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110" w:rsidRPr="00F14B8D" w:rsidRDefault="00964110" w:rsidP="00964110">
      <w:pPr>
        <w:spacing w:after="0"/>
        <w:jc w:val="center"/>
        <w:rPr>
          <w:rFonts w:ascii="Times New Roman" w:hAnsi="Times New Roman" w:cs="Times New Roman"/>
          <w:b/>
          <w:sz w:val="24"/>
          <w:szCs w:val="24"/>
        </w:rPr>
      </w:pPr>
      <w:r w:rsidRPr="00F14B8D">
        <w:rPr>
          <w:rFonts w:ascii="Times New Roman" w:hAnsi="Times New Roman" w:cs="Times New Roman"/>
          <w:b/>
          <w:sz w:val="24"/>
          <w:szCs w:val="24"/>
        </w:rPr>
        <w:t>RESOLUCIÓN No. EPM</w:t>
      </w:r>
      <w:r>
        <w:rPr>
          <w:rFonts w:ascii="Times New Roman" w:hAnsi="Times New Roman" w:cs="Times New Roman"/>
          <w:b/>
          <w:sz w:val="24"/>
          <w:szCs w:val="24"/>
        </w:rPr>
        <w:t>-</w:t>
      </w:r>
      <w:r w:rsidRPr="00F14B8D">
        <w:rPr>
          <w:rFonts w:ascii="Times New Roman" w:hAnsi="Times New Roman" w:cs="Times New Roman"/>
          <w:b/>
          <w:sz w:val="24"/>
          <w:szCs w:val="24"/>
        </w:rPr>
        <w:t>RPSD-20</w:t>
      </w:r>
      <w:r>
        <w:rPr>
          <w:rFonts w:ascii="Times New Roman" w:hAnsi="Times New Roman" w:cs="Times New Roman"/>
          <w:b/>
          <w:sz w:val="24"/>
          <w:szCs w:val="24"/>
        </w:rPr>
        <w:t>20</w:t>
      </w:r>
      <w:r w:rsidRPr="00F14B8D">
        <w:rPr>
          <w:rFonts w:ascii="Times New Roman" w:hAnsi="Times New Roman" w:cs="Times New Roman"/>
          <w:b/>
          <w:sz w:val="24"/>
          <w:szCs w:val="24"/>
        </w:rPr>
        <w:t>-0</w:t>
      </w:r>
      <w:r>
        <w:rPr>
          <w:rFonts w:ascii="Times New Roman" w:hAnsi="Times New Roman" w:cs="Times New Roman"/>
          <w:b/>
          <w:sz w:val="24"/>
          <w:szCs w:val="24"/>
        </w:rPr>
        <w:t>68</w:t>
      </w:r>
    </w:p>
    <w:p w:rsidR="00964110" w:rsidRPr="00F14B8D" w:rsidRDefault="00964110" w:rsidP="00964110">
      <w:pPr>
        <w:spacing w:after="0"/>
        <w:rPr>
          <w:rFonts w:ascii="Times New Roman" w:hAnsi="Times New Roman" w:cs="Times New Roman"/>
          <w:b/>
          <w:sz w:val="24"/>
          <w:szCs w:val="24"/>
        </w:rPr>
      </w:pPr>
    </w:p>
    <w:p w:rsidR="00964110" w:rsidRPr="00F14B8D" w:rsidRDefault="00964110" w:rsidP="00964110">
      <w:pPr>
        <w:spacing w:after="0"/>
        <w:jc w:val="center"/>
        <w:rPr>
          <w:rFonts w:ascii="Times New Roman" w:hAnsi="Times New Roman" w:cs="Times New Roman"/>
          <w:b/>
          <w:sz w:val="24"/>
          <w:szCs w:val="24"/>
        </w:rPr>
      </w:pPr>
      <w:r>
        <w:rPr>
          <w:rFonts w:ascii="Times New Roman" w:hAnsi="Times New Roman" w:cs="Times New Roman"/>
          <w:b/>
          <w:sz w:val="24"/>
          <w:szCs w:val="24"/>
        </w:rPr>
        <w:t>LUIS ENRIQUE VALENCIA BEJARANO</w:t>
      </w:r>
    </w:p>
    <w:p w:rsidR="00964110" w:rsidRPr="00F14B8D" w:rsidRDefault="00964110" w:rsidP="00964110">
      <w:pPr>
        <w:spacing w:after="0"/>
        <w:jc w:val="center"/>
        <w:rPr>
          <w:rFonts w:ascii="Times New Roman" w:hAnsi="Times New Roman" w:cs="Times New Roman"/>
          <w:b/>
          <w:sz w:val="24"/>
          <w:szCs w:val="24"/>
        </w:rPr>
      </w:pPr>
      <w:r w:rsidRPr="00F14B8D">
        <w:rPr>
          <w:rFonts w:ascii="Times New Roman" w:hAnsi="Times New Roman" w:cs="Times New Roman"/>
          <w:b/>
          <w:sz w:val="24"/>
          <w:szCs w:val="24"/>
        </w:rPr>
        <w:t>GERENTE GENERAL DE LA EMPRESA PÚBLICA MUNICIPAL</w:t>
      </w:r>
    </w:p>
    <w:p w:rsidR="00964110" w:rsidRPr="00F14B8D" w:rsidRDefault="00964110" w:rsidP="00964110">
      <w:pPr>
        <w:spacing w:after="0"/>
        <w:jc w:val="center"/>
        <w:rPr>
          <w:rFonts w:ascii="Times New Roman" w:hAnsi="Times New Roman" w:cs="Times New Roman"/>
          <w:b/>
          <w:sz w:val="24"/>
          <w:szCs w:val="24"/>
        </w:rPr>
      </w:pPr>
      <w:r w:rsidRPr="00F14B8D">
        <w:rPr>
          <w:rFonts w:ascii="Times New Roman" w:hAnsi="Times New Roman" w:cs="Times New Roman"/>
          <w:b/>
          <w:sz w:val="24"/>
          <w:szCs w:val="24"/>
        </w:rPr>
        <w:t xml:space="preserve">REGISTRO DE LA PROPIEDAD DEL CANTON SANTO DOMINGO </w:t>
      </w:r>
    </w:p>
    <w:p w:rsidR="00964110" w:rsidRPr="00F14B8D" w:rsidRDefault="00964110" w:rsidP="00964110">
      <w:pPr>
        <w:spacing w:after="0"/>
        <w:jc w:val="center"/>
        <w:rPr>
          <w:rFonts w:ascii="Times New Roman" w:hAnsi="Times New Roman" w:cs="Times New Roman"/>
          <w:b/>
          <w:sz w:val="24"/>
          <w:szCs w:val="24"/>
        </w:rPr>
      </w:pPr>
    </w:p>
    <w:p w:rsidR="00964110" w:rsidRPr="00F14B8D" w:rsidRDefault="00964110" w:rsidP="00964110">
      <w:pPr>
        <w:spacing w:after="0"/>
        <w:jc w:val="center"/>
        <w:rPr>
          <w:rFonts w:ascii="Times New Roman" w:hAnsi="Times New Roman" w:cs="Times New Roman"/>
          <w:b/>
          <w:sz w:val="24"/>
          <w:szCs w:val="24"/>
        </w:rPr>
      </w:pPr>
      <w:r w:rsidRPr="00F14B8D">
        <w:rPr>
          <w:rFonts w:ascii="Times New Roman" w:hAnsi="Times New Roman" w:cs="Times New Roman"/>
          <w:b/>
          <w:sz w:val="24"/>
          <w:szCs w:val="24"/>
        </w:rPr>
        <w:t>CONSIDERANDO:</w:t>
      </w:r>
    </w:p>
    <w:p w:rsidR="00964110" w:rsidRPr="00F14B8D" w:rsidRDefault="00964110" w:rsidP="00964110">
      <w:pPr>
        <w:pStyle w:val="Sinespaciado"/>
        <w:spacing w:line="276" w:lineRule="auto"/>
        <w:jc w:val="both"/>
        <w:rPr>
          <w:rFonts w:ascii="Times New Roman" w:hAnsi="Times New Roman" w:cs="Times New Roman"/>
          <w:b/>
          <w:sz w:val="24"/>
          <w:szCs w:val="24"/>
        </w:rPr>
      </w:pPr>
    </w:p>
    <w:p w:rsidR="00964110" w:rsidRPr="00E14466" w:rsidRDefault="00964110" w:rsidP="00964110">
      <w:pPr>
        <w:pStyle w:val="Sinespaciado"/>
        <w:spacing w:line="276" w:lineRule="auto"/>
        <w:jc w:val="both"/>
        <w:rPr>
          <w:rFonts w:ascii="Times New Roman" w:hAnsi="Times New Roman" w:cs="Times New Roman"/>
          <w:sz w:val="24"/>
          <w:szCs w:val="24"/>
        </w:rPr>
      </w:pPr>
      <w:r w:rsidRPr="00FB4DAE">
        <w:rPr>
          <w:rFonts w:ascii="Times New Roman" w:hAnsi="Times New Roman" w:cs="Times New Roman"/>
          <w:b/>
          <w:sz w:val="24"/>
          <w:szCs w:val="24"/>
        </w:rPr>
        <w:t>Que,</w:t>
      </w:r>
      <w:r w:rsidRPr="00F14B8D">
        <w:rPr>
          <w:rFonts w:ascii="Times New Roman" w:hAnsi="Times New Roman" w:cs="Times New Roman"/>
          <w:sz w:val="24"/>
          <w:szCs w:val="24"/>
        </w:rPr>
        <w:t xml:space="preserve"> </w:t>
      </w:r>
      <w:r>
        <w:rPr>
          <w:rFonts w:ascii="Times New Roman" w:hAnsi="Times New Roman" w:cs="Times New Roman"/>
          <w:sz w:val="24"/>
          <w:szCs w:val="24"/>
        </w:rPr>
        <w:t>conforme al artículo 226 de la C</w:t>
      </w:r>
      <w:r w:rsidRPr="00F14B8D">
        <w:rPr>
          <w:rFonts w:ascii="Times New Roman" w:hAnsi="Times New Roman" w:cs="Times New Roman"/>
          <w:sz w:val="24"/>
          <w:szCs w:val="24"/>
        </w:rPr>
        <w:t xml:space="preserve">onstitución de la República del Ecuador, </w:t>
      </w:r>
      <w:r>
        <w:rPr>
          <w:rFonts w:ascii="Times New Roman" w:hAnsi="Times New Roman" w:cs="Times New Roman"/>
          <w:sz w:val="24"/>
          <w:szCs w:val="24"/>
        </w:rPr>
        <w:t>establece</w:t>
      </w:r>
      <w:r w:rsidRPr="00E14466">
        <w:rPr>
          <w:rFonts w:ascii="Times New Roman" w:hAnsi="Times New Roman" w:cs="Times New Roman"/>
          <w:sz w:val="24"/>
          <w:szCs w:val="24"/>
        </w:rPr>
        <w:t xml:space="preserve"> </w:t>
      </w:r>
      <w:r>
        <w:rPr>
          <w:rFonts w:ascii="Times New Roman" w:hAnsi="Times New Roman" w:cs="Times New Roman"/>
          <w:sz w:val="24"/>
          <w:szCs w:val="24"/>
        </w:rPr>
        <w:t xml:space="preserve">que: </w:t>
      </w:r>
      <w:r w:rsidRPr="00E14466">
        <w:rPr>
          <w:rFonts w:ascii="Times New Roman" w:hAnsi="Times New Roman" w:cs="Times New Roman"/>
          <w:i/>
          <w:sz w:val="24"/>
          <w:szCs w:val="24"/>
        </w:rPr>
        <w:t>“Las instituciones del Estado, sus organismos, dependencias, las servidoras o servidores públicos y las personas que actúen en virtud de una potestad estatal ejercerán solamente las competencias y facultades que les sean atribuidas en la Constitución y la ley. Tendrán el deber de coordinar acciones para el cumplimiento de sus fines y hacer efectivo el goce y ejercicio de los derechos reconocidos en la Constitución.”;</w:t>
      </w:r>
    </w:p>
    <w:p w:rsidR="00964110" w:rsidRPr="00F14B8D" w:rsidRDefault="00964110" w:rsidP="00964110">
      <w:pPr>
        <w:pStyle w:val="Sinespaciado"/>
        <w:spacing w:line="276" w:lineRule="auto"/>
        <w:jc w:val="both"/>
        <w:rPr>
          <w:rFonts w:ascii="Times New Roman" w:hAnsi="Times New Roman" w:cs="Times New Roman"/>
          <w:sz w:val="24"/>
          <w:szCs w:val="24"/>
        </w:rPr>
      </w:pPr>
    </w:p>
    <w:p w:rsidR="00964110" w:rsidRPr="00E14466" w:rsidRDefault="00964110" w:rsidP="00964110">
      <w:pPr>
        <w:pStyle w:val="Sinespaciado"/>
        <w:spacing w:line="276" w:lineRule="auto"/>
        <w:jc w:val="both"/>
        <w:rPr>
          <w:rFonts w:ascii="Times New Roman" w:hAnsi="Times New Roman" w:cs="Times New Roman"/>
          <w:i/>
          <w:sz w:val="24"/>
          <w:szCs w:val="24"/>
        </w:rPr>
      </w:pPr>
      <w:r w:rsidRPr="00FB4DAE">
        <w:rPr>
          <w:rFonts w:ascii="Times New Roman" w:hAnsi="Times New Roman" w:cs="Times New Roman"/>
          <w:b/>
          <w:sz w:val="24"/>
          <w:szCs w:val="24"/>
        </w:rPr>
        <w:t>Que,</w:t>
      </w:r>
      <w:r>
        <w:rPr>
          <w:rFonts w:ascii="Times New Roman" w:hAnsi="Times New Roman" w:cs="Times New Roman"/>
          <w:sz w:val="24"/>
          <w:szCs w:val="24"/>
        </w:rPr>
        <w:t xml:space="preserve"> el artículo 227 de la Norma Suprema</w:t>
      </w:r>
      <w:r w:rsidRPr="00F14B8D">
        <w:rPr>
          <w:rFonts w:ascii="Times New Roman" w:hAnsi="Times New Roman" w:cs="Times New Roman"/>
          <w:sz w:val="24"/>
          <w:szCs w:val="24"/>
        </w:rPr>
        <w:t xml:space="preserve">, </w:t>
      </w:r>
      <w:r>
        <w:rPr>
          <w:rFonts w:ascii="Times New Roman" w:hAnsi="Times New Roman" w:cs="Times New Roman"/>
          <w:sz w:val="24"/>
          <w:szCs w:val="24"/>
        </w:rPr>
        <w:t xml:space="preserve">estatuye </w:t>
      </w:r>
      <w:r w:rsidRPr="00F14B8D">
        <w:rPr>
          <w:rFonts w:ascii="Times New Roman" w:hAnsi="Times New Roman" w:cs="Times New Roman"/>
          <w:sz w:val="24"/>
          <w:szCs w:val="24"/>
        </w:rPr>
        <w:t xml:space="preserve"> que</w:t>
      </w:r>
      <w:r>
        <w:rPr>
          <w:rFonts w:ascii="Times New Roman" w:hAnsi="Times New Roman" w:cs="Times New Roman"/>
          <w:sz w:val="24"/>
          <w:szCs w:val="24"/>
        </w:rPr>
        <w:t xml:space="preserve">: </w:t>
      </w:r>
      <w:r w:rsidRPr="00E14466">
        <w:rPr>
          <w:rFonts w:ascii="Times New Roman" w:hAnsi="Times New Roman" w:cs="Times New Roman"/>
          <w:i/>
          <w:sz w:val="24"/>
          <w:szCs w:val="24"/>
        </w:rPr>
        <w:t>“La administración pública constituye un servicio a la colectividad que se rige por los principios de eficacia, eficiencia, calidad, jerarquía, desconcentración, descentralización, coordinación, participación, planificación, transparencia y evaluación.”;</w:t>
      </w:r>
    </w:p>
    <w:p w:rsidR="00964110" w:rsidRPr="00F14B8D" w:rsidRDefault="00964110" w:rsidP="00964110">
      <w:pPr>
        <w:pStyle w:val="Sinespaciado"/>
        <w:spacing w:line="276" w:lineRule="auto"/>
        <w:jc w:val="both"/>
        <w:rPr>
          <w:rFonts w:ascii="Times New Roman" w:hAnsi="Times New Roman" w:cs="Times New Roman"/>
          <w:sz w:val="24"/>
          <w:szCs w:val="24"/>
        </w:rPr>
      </w:pPr>
    </w:p>
    <w:p w:rsidR="00964110" w:rsidRPr="00F14B8D" w:rsidRDefault="00964110" w:rsidP="00964110">
      <w:pPr>
        <w:pStyle w:val="Sinespaciado"/>
        <w:spacing w:line="276" w:lineRule="auto"/>
        <w:jc w:val="both"/>
        <w:rPr>
          <w:rFonts w:ascii="Times New Roman" w:hAnsi="Times New Roman" w:cs="Times New Roman"/>
          <w:sz w:val="24"/>
          <w:szCs w:val="24"/>
        </w:rPr>
      </w:pPr>
      <w:r w:rsidRPr="00FB4DAE">
        <w:rPr>
          <w:rFonts w:ascii="Times New Roman" w:hAnsi="Times New Roman" w:cs="Times New Roman"/>
          <w:b/>
          <w:sz w:val="24"/>
          <w:szCs w:val="24"/>
        </w:rPr>
        <w:t>Que,</w:t>
      </w:r>
      <w:r w:rsidRPr="00F14B8D">
        <w:rPr>
          <w:rFonts w:ascii="Times New Roman" w:hAnsi="Times New Roman" w:cs="Times New Roman"/>
          <w:sz w:val="24"/>
          <w:szCs w:val="24"/>
        </w:rPr>
        <w:t xml:space="preserve"> el artículo 265 de la </w:t>
      </w:r>
      <w:r>
        <w:rPr>
          <w:rFonts w:ascii="Times New Roman" w:hAnsi="Times New Roman" w:cs="Times New Roman"/>
          <w:sz w:val="24"/>
          <w:szCs w:val="24"/>
        </w:rPr>
        <w:t>Carta Fundamental</w:t>
      </w:r>
      <w:r w:rsidRPr="00F14B8D">
        <w:rPr>
          <w:rFonts w:ascii="Times New Roman" w:hAnsi="Times New Roman" w:cs="Times New Roman"/>
          <w:sz w:val="24"/>
          <w:szCs w:val="24"/>
        </w:rPr>
        <w:t xml:space="preserve">, </w:t>
      </w:r>
      <w:r>
        <w:rPr>
          <w:rFonts w:ascii="Times New Roman" w:hAnsi="Times New Roman" w:cs="Times New Roman"/>
          <w:sz w:val="24"/>
          <w:szCs w:val="24"/>
        </w:rPr>
        <w:t>determina</w:t>
      </w:r>
      <w:r w:rsidRPr="00F14B8D">
        <w:rPr>
          <w:rFonts w:ascii="Times New Roman" w:hAnsi="Times New Roman" w:cs="Times New Roman"/>
          <w:sz w:val="24"/>
          <w:szCs w:val="24"/>
        </w:rPr>
        <w:t xml:space="preserve"> que</w:t>
      </w:r>
      <w:r>
        <w:rPr>
          <w:rFonts w:ascii="Times New Roman" w:hAnsi="Times New Roman" w:cs="Times New Roman"/>
          <w:sz w:val="24"/>
          <w:szCs w:val="24"/>
        </w:rPr>
        <w:t>:</w:t>
      </w:r>
      <w:r w:rsidRPr="00F14B8D">
        <w:rPr>
          <w:rFonts w:ascii="Times New Roman" w:hAnsi="Times New Roman" w:cs="Times New Roman"/>
          <w:sz w:val="24"/>
          <w:szCs w:val="24"/>
        </w:rPr>
        <w:t xml:space="preserve"> </w:t>
      </w:r>
      <w:r w:rsidRPr="00E14466">
        <w:rPr>
          <w:rFonts w:ascii="Times New Roman" w:hAnsi="Times New Roman" w:cs="Times New Roman"/>
          <w:i/>
          <w:sz w:val="24"/>
          <w:szCs w:val="24"/>
        </w:rPr>
        <w:t>"El sistema público de registro de la propiedad será administrado de manera concurrente entre el Ejecutivo y las municipalidades.”;</w:t>
      </w:r>
    </w:p>
    <w:p w:rsidR="00964110" w:rsidRPr="00F14B8D" w:rsidRDefault="00964110" w:rsidP="00964110">
      <w:pPr>
        <w:pStyle w:val="Sinespaciado"/>
        <w:spacing w:line="276" w:lineRule="auto"/>
        <w:jc w:val="both"/>
        <w:rPr>
          <w:rFonts w:ascii="Times New Roman" w:hAnsi="Times New Roman" w:cs="Times New Roman"/>
          <w:b/>
          <w:sz w:val="24"/>
          <w:szCs w:val="24"/>
        </w:rPr>
      </w:pPr>
    </w:p>
    <w:p w:rsidR="00964110" w:rsidRDefault="00964110" w:rsidP="00964110">
      <w:pPr>
        <w:pStyle w:val="Sinespaciado"/>
        <w:spacing w:line="276" w:lineRule="auto"/>
        <w:jc w:val="both"/>
        <w:rPr>
          <w:rFonts w:ascii="Times New Roman" w:hAnsi="Times New Roman" w:cs="Times New Roman"/>
          <w:i/>
          <w:sz w:val="24"/>
          <w:szCs w:val="24"/>
        </w:rPr>
      </w:pPr>
      <w:r w:rsidRPr="00FB4DAE">
        <w:rPr>
          <w:rFonts w:ascii="Times New Roman" w:hAnsi="Times New Roman" w:cs="Times New Roman"/>
          <w:b/>
          <w:sz w:val="24"/>
          <w:szCs w:val="24"/>
        </w:rPr>
        <w:t>Que,</w:t>
      </w:r>
      <w:r w:rsidRPr="00F14B8D">
        <w:rPr>
          <w:rFonts w:ascii="Times New Roman" w:hAnsi="Times New Roman" w:cs="Times New Roman"/>
          <w:sz w:val="24"/>
          <w:szCs w:val="24"/>
        </w:rPr>
        <w:t xml:space="preserve"> el artículo 277, de la Constitución, establece</w:t>
      </w:r>
      <w:r>
        <w:rPr>
          <w:rFonts w:ascii="Times New Roman" w:hAnsi="Times New Roman" w:cs="Times New Roman"/>
          <w:sz w:val="24"/>
          <w:szCs w:val="24"/>
        </w:rPr>
        <w:t>:</w:t>
      </w:r>
      <w:r w:rsidRPr="00F14B8D">
        <w:rPr>
          <w:rFonts w:ascii="Times New Roman" w:hAnsi="Times New Roman" w:cs="Times New Roman"/>
          <w:sz w:val="24"/>
          <w:szCs w:val="24"/>
        </w:rPr>
        <w:t xml:space="preserve"> </w:t>
      </w:r>
      <w:r w:rsidRPr="00E14466">
        <w:rPr>
          <w:rFonts w:ascii="Times New Roman" w:hAnsi="Times New Roman" w:cs="Times New Roman"/>
          <w:i/>
          <w:sz w:val="24"/>
          <w:szCs w:val="24"/>
        </w:rPr>
        <w:t>“Para la consecución del buen vivir, serán deberes generales del Estado:</w:t>
      </w:r>
      <w:r>
        <w:rPr>
          <w:rFonts w:ascii="Times New Roman" w:hAnsi="Times New Roman" w:cs="Times New Roman"/>
          <w:i/>
          <w:sz w:val="24"/>
          <w:szCs w:val="24"/>
        </w:rPr>
        <w:t xml:space="preserve"> </w:t>
      </w:r>
      <w:r w:rsidRPr="00E14466">
        <w:rPr>
          <w:rFonts w:ascii="Times New Roman" w:hAnsi="Times New Roman" w:cs="Times New Roman"/>
          <w:i/>
          <w:sz w:val="24"/>
          <w:szCs w:val="24"/>
        </w:rPr>
        <w:t>1. Garantizar los derechos de las personas, las colectividades y la naturaleza.</w:t>
      </w:r>
      <w:r>
        <w:rPr>
          <w:rFonts w:ascii="Times New Roman" w:hAnsi="Times New Roman" w:cs="Times New Roman"/>
          <w:i/>
          <w:sz w:val="24"/>
          <w:szCs w:val="24"/>
        </w:rPr>
        <w:t xml:space="preserve"> </w:t>
      </w:r>
      <w:r w:rsidRPr="00E14466">
        <w:rPr>
          <w:rFonts w:ascii="Times New Roman" w:hAnsi="Times New Roman" w:cs="Times New Roman"/>
          <w:i/>
          <w:sz w:val="24"/>
          <w:szCs w:val="24"/>
        </w:rPr>
        <w:t>2. Dirigir, planificar y regular el proceso de desarrollo.</w:t>
      </w:r>
      <w:r>
        <w:rPr>
          <w:rFonts w:ascii="Times New Roman" w:hAnsi="Times New Roman" w:cs="Times New Roman"/>
          <w:i/>
          <w:sz w:val="24"/>
          <w:szCs w:val="24"/>
        </w:rPr>
        <w:t xml:space="preserve"> </w:t>
      </w:r>
      <w:r w:rsidRPr="00E14466">
        <w:rPr>
          <w:rFonts w:ascii="Times New Roman" w:hAnsi="Times New Roman" w:cs="Times New Roman"/>
          <w:i/>
          <w:sz w:val="24"/>
          <w:szCs w:val="24"/>
        </w:rPr>
        <w:t>3. Generar y ejecutar las políticas públicas, y controlar y sancionar su incumplimiento.</w:t>
      </w:r>
      <w:r>
        <w:rPr>
          <w:rFonts w:ascii="Times New Roman" w:hAnsi="Times New Roman" w:cs="Times New Roman"/>
          <w:i/>
          <w:sz w:val="24"/>
          <w:szCs w:val="24"/>
        </w:rPr>
        <w:t xml:space="preserve"> </w:t>
      </w:r>
      <w:r w:rsidRPr="00E14466">
        <w:rPr>
          <w:rFonts w:ascii="Times New Roman" w:hAnsi="Times New Roman" w:cs="Times New Roman"/>
          <w:i/>
          <w:sz w:val="24"/>
          <w:szCs w:val="24"/>
        </w:rPr>
        <w:t>4. Producir bienes, crear y mantener infraestructura y proveer servicios públicos.</w:t>
      </w:r>
      <w:r>
        <w:rPr>
          <w:rFonts w:ascii="Times New Roman" w:hAnsi="Times New Roman" w:cs="Times New Roman"/>
          <w:i/>
          <w:sz w:val="24"/>
          <w:szCs w:val="24"/>
        </w:rPr>
        <w:t xml:space="preserve"> </w:t>
      </w:r>
      <w:r w:rsidRPr="00E14466">
        <w:rPr>
          <w:rFonts w:ascii="Times New Roman" w:hAnsi="Times New Roman" w:cs="Times New Roman"/>
          <w:i/>
          <w:sz w:val="24"/>
          <w:szCs w:val="24"/>
        </w:rPr>
        <w:t>5. Impulsar el desarrollo de las actividades económicas mediante un orden jurídico e instituciones políticas que las promuevan, fomenten y defiendan mediante el cumplimiento de la Constitución y la ley.</w:t>
      </w:r>
      <w:r>
        <w:rPr>
          <w:rFonts w:ascii="Times New Roman" w:hAnsi="Times New Roman" w:cs="Times New Roman"/>
          <w:i/>
          <w:sz w:val="24"/>
          <w:szCs w:val="24"/>
        </w:rPr>
        <w:t xml:space="preserve"> </w:t>
      </w:r>
      <w:r w:rsidRPr="00E14466">
        <w:rPr>
          <w:rFonts w:ascii="Times New Roman" w:hAnsi="Times New Roman" w:cs="Times New Roman"/>
          <w:i/>
          <w:sz w:val="24"/>
          <w:szCs w:val="24"/>
        </w:rPr>
        <w:t>6. Promover e impulsar la ciencia, la tecnología, las artes, los saberes ancestrales y en general las actividades de la iniciativa creativa comunitaria, asociativa, cooperativa y privada.”;</w:t>
      </w:r>
    </w:p>
    <w:p w:rsidR="00964110" w:rsidRDefault="00964110" w:rsidP="00964110">
      <w:pPr>
        <w:pStyle w:val="Sinespaciado"/>
        <w:spacing w:line="276" w:lineRule="auto"/>
        <w:jc w:val="both"/>
        <w:rPr>
          <w:rFonts w:ascii="Times New Roman" w:hAnsi="Times New Roman" w:cs="Times New Roman"/>
          <w:i/>
          <w:sz w:val="24"/>
          <w:szCs w:val="24"/>
        </w:rPr>
      </w:pPr>
    </w:p>
    <w:p w:rsidR="00964110" w:rsidRDefault="00964110" w:rsidP="00964110">
      <w:pPr>
        <w:pStyle w:val="Sinespaciado"/>
        <w:spacing w:line="276" w:lineRule="auto"/>
        <w:jc w:val="both"/>
        <w:rPr>
          <w:rFonts w:ascii="Times New Roman" w:hAnsi="Times New Roman" w:cs="Times New Roman"/>
          <w:i/>
          <w:sz w:val="24"/>
          <w:szCs w:val="24"/>
          <w:lang w:val="es-EC"/>
        </w:rPr>
      </w:pPr>
      <w:r w:rsidRPr="00BA2CE7">
        <w:rPr>
          <w:rFonts w:ascii="Times New Roman" w:hAnsi="Times New Roman" w:cs="Times New Roman"/>
          <w:b/>
          <w:bCs/>
          <w:sz w:val="24"/>
          <w:szCs w:val="24"/>
          <w:lang w:val="es-EC"/>
        </w:rPr>
        <w:lastRenderedPageBreak/>
        <w:t>Que</w:t>
      </w:r>
      <w:r>
        <w:rPr>
          <w:rFonts w:ascii="Times New Roman" w:hAnsi="Times New Roman" w:cs="Times New Roman"/>
          <w:sz w:val="24"/>
          <w:szCs w:val="24"/>
          <w:lang w:val="es-EC"/>
        </w:rPr>
        <w:t>, el inciso primero del artículo 286 de la Norma Constitucional</w:t>
      </w:r>
      <w:r w:rsidRPr="00BA2CE7">
        <w:rPr>
          <w:rFonts w:ascii="Times New Roman" w:hAnsi="Times New Roman" w:cs="Times New Roman"/>
          <w:sz w:val="24"/>
          <w:szCs w:val="24"/>
          <w:lang w:val="es-EC"/>
        </w:rPr>
        <w:t>, manifiesta</w:t>
      </w:r>
      <w:r w:rsidRPr="00BA2CE7">
        <w:rPr>
          <w:rFonts w:ascii="Times New Roman" w:hAnsi="Times New Roman" w:cs="Times New Roman"/>
          <w:i/>
          <w:sz w:val="24"/>
          <w:szCs w:val="24"/>
          <w:lang w:val="es-EC"/>
        </w:rPr>
        <w:t xml:space="preserve"> “Que las finanzas públicas, en todos los niveles de gobierno, se conducirá de forma sostenible, responsable, transparente y procurarán la estabilidad económica…”;</w:t>
      </w:r>
    </w:p>
    <w:p w:rsidR="00964110" w:rsidRDefault="00964110" w:rsidP="00964110">
      <w:pPr>
        <w:pStyle w:val="Sinespaciado"/>
        <w:spacing w:line="276" w:lineRule="auto"/>
        <w:jc w:val="both"/>
        <w:rPr>
          <w:rFonts w:ascii="Times New Roman" w:hAnsi="Times New Roman" w:cs="Times New Roman"/>
          <w:i/>
          <w:sz w:val="24"/>
          <w:szCs w:val="24"/>
          <w:lang w:val="es-EC"/>
        </w:rPr>
      </w:pPr>
    </w:p>
    <w:p w:rsidR="00964110" w:rsidRPr="00AB279E" w:rsidRDefault="00964110" w:rsidP="00964110">
      <w:pPr>
        <w:pStyle w:val="Sinespaciado"/>
        <w:spacing w:line="276" w:lineRule="auto"/>
        <w:jc w:val="both"/>
        <w:rPr>
          <w:rFonts w:ascii="Times New Roman" w:hAnsi="Times New Roman" w:cs="Times New Roman"/>
          <w:i/>
          <w:sz w:val="24"/>
          <w:szCs w:val="24"/>
        </w:rPr>
      </w:pPr>
      <w:r w:rsidRPr="00AB279E">
        <w:rPr>
          <w:rFonts w:ascii="Times New Roman" w:hAnsi="Times New Roman" w:cs="Times New Roman"/>
          <w:b/>
          <w:sz w:val="24"/>
          <w:szCs w:val="24"/>
        </w:rPr>
        <w:t>Que,</w:t>
      </w:r>
      <w:r w:rsidRPr="00AB279E">
        <w:rPr>
          <w:rFonts w:ascii="Times New Roman" w:hAnsi="Times New Roman" w:cs="Times New Roman"/>
          <w:sz w:val="24"/>
          <w:szCs w:val="24"/>
        </w:rPr>
        <w:t xml:space="preserve"> el Art. 326, numeral 16, de la Constitución de la República del Ecuador, dispone: </w:t>
      </w:r>
      <w:r w:rsidRPr="00AB279E">
        <w:rPr>
          <w:rFonts w:ascii="Times New Roman" w:hAnsi="Times New Roman" w:cs="Times New Roman"/>
          <w:i/>
          <w:sz w:val="24"/>
          <w:szCs w:val="24"/>
        </w:rPr>
        <w:t>“ En las instituciones del Estado y en las entidades de derecho privado en las que haya participación mayoritaria de recursos públicos, quienes cumplan actividades de representación, directivas, administrativas o profesionales, se sujetarán a las leyes que regulan la administración pública. Aquellos que no se incluyen en esta categorización estarán amparados por el Código del Trabajo</w:t>
      </w:r>
      <w:r>
        <w:rPr>
          <w:rFonts w:ascii="Times New Roman" w:hAnsi="Times New Roman" w:cs="Times New Roman"/>
          <w:i/>
          <w:sz w:val="24"/>
          <w:szCs w:val="24"/>
        </w:rPr>
        <w:t>.</w:t>
      </w:r>
      <w:r w:rsidRPr="00AB279E">
        <w:rPr>
          <w:rFonts w:ascii="Times New Roman" w:hAnsi="Times New Roman" w:cs="Times New Roman"/>
          <w:i/>
          <w:sz w:val="24"/>
          <w:szCs w:val="24"/>
        </w:rPr>
        <w:t>”</w:t>
      </w:r>
      <w:r>
        <w:rPr>
          <w:rFonts w:ascii="Times New Roman" w:hAnsi="Times New Roman" w:cs="Times New Roman"/>
          <w:i/>
          <w:sz w:val="24"/>
          <w:szCs w:val="24"/>
        </w:rPr>
        <w:t>;</w:t>
      </w:r>
    </w:p>
    <w:p w:rsidR="00964110" w:rsidRDefault="00964110" w:rsidP="00964110">
      <w:pPr>
        <w:pStyle w:val="Sinespaciado"/>
        <w:spacing w:line="276" w:lineRule="auto"/>
        <w:jc w:val="both"/>
        <w:rPr>
          <w:rFonts w:ascii="Times New Roman" w:hAnsi="Times New Roman" w:cs="Times New Roman"/>
          <w:i/>
          <w:sz w:val="24"/>
          <w:szCs w:val="24"/>
        </w:rPr>
      </w:pPr>
    </w:p>
    <w:p w:rsidR="00964110" w:rsidRPr="00593BD6" w:rsidRDefault="00964110" w:rsidP="00964110">
      <w:pPr>
        <w:pStyle w:val="Sinespaciado"/>
        <w:spacing w:line="276" w:lineRule="auto"/>
        <w:jc w:val="both"/>
        <w:rPr>
          <w:rFonts w:ascii="Times New Roman" w:hAnsi="Times New Roman" w:cs="Times New Roman"/>
          <w:b/>
          <w:sz w:val="24"/>
          <w:szCs w:val="24"/>
        </w:rPr>
      </w:pPr>
      <w:r w:rsidRPr="00593BD6">
        <w:rPr>
          <w:rFonts w:ascii="Times New Roman" w:hAnsi="Times New Roman" w:cs="Times New Roman"/>
          <w:b/>
          <w:sz w:val="24"/>
          <w:szCs w:val="24"/>
        </w:rPr>
        <w:t>Que,</w:t>
      </w:r>
      <w:r>
        <w:rPr>
          <w:rFonts w:ascii="Times New Roman" w:hAnsi="Times New Roman" w:cs="Times New Roman"/>
          <w:b/>
          <w:sz w:val="24"/>
          <w:szCs w:val="24"/>
        </w:rPr>
        <w:t xml:space="preserve"> </w:t>
      </w:r>
      <w:r>
        <w:rPr>
          <w:rFonts w:ascii="Times New Roman" w:hAnsi="Times New Roman" w:cs="Times New Roman"/>
          <w:sz w:val="24"/>
          <w:szCs w:val="24"/>
        </w:rPr>
        <w:t xml:space="preserve">el artículo 1 del Código Orgánico Administrativo, estatuye: </w:t>
      </w:r>
      <w:r w:rsidRPr="009078C6">
        <w:rPr>
          <w:rFonts w:ascii="Times New Roman" w:hAnsi="Times New Roman" w:cs="Times New Roman"/>
          <w:i/>
          <w:sz w:val="24"/>
          <w:szCs w:val="24"/>
        </w:rPr>
        <w:t>“Este Código regula el ejercicio de la función administrativa de los organismos que conforman el sector público.”</w:t>
      </w:r>
      <w:r>
        <w:rPr>
          <w:rFonts w:ascii="Times New Roman" w:hAnsi="Times New Roman" w:cs="Times New Roman"/>
          <w:i/>
          <w:sz w:val="24"/>
          <w:szCs w:val="24"/>
        </w:rPr>
        <w:t>;</w:t>
      </w:r>
      <w:r w:rsidRPr="009078C6">
        <w:rPr>
          <w:rFonts w:ascii="Times New Roman" w:hAnsi="Times New Roman" w:cs="Times New Roman"/>
          <w:i/>
          <w:sz w:val="24"/>
          <w:szCs w:val="24"/>
        </w:rPr>
        <w:t xml:space="preserve">  </w:t>
      </w:r>
    </w:p>
    <w:p w:rsidR="00964110" w:rsidRDefault="00964110" w:rsidP="00964110">
      <w:pPr>
        <w:pStyle w:val="Sinespaciado"/>
        <w:spacing w:line="276" w:lineRule="auto"/>
        <w:jc w:val="both"/>
        <w:rPr>
          <w:rFonts w:ascii="Times New Roman" w:hAnsi="Times New Roman" w:cs="Times New Roman"/>
          <w:sz w:val="24"/>
          <w:szCs w:val="24"/>
        </w:rPr>
      </w:pPr>
    </w:p>
    <w:p w:rsidR="00964110" w:rsidRDefault="00964110" w:rsidP="00964110">
      <w:pPr>
        <w:pStyle w:val="Sinespaciado"/>
        <w:spacing w:line="276" w:lineRule="auto"/>
        <w:jc w:val="both"/>
        <w:rPr>
          <w:rFonts w:ascii="Times New Roman" w:hAnsi="Times New Roman" w:cs="Times New Roman"/>
          <w:i/>
          <w:sz w:val="24"/>
          <w:szCs w:val="24"/>
        </w:rPr>
      </w:pPr>
      <w:r w:rsidRPr="00593BD6">
        <w:rPr>
          <w:rFonts w:ascii="Times New Roman" w:hAnsi="Times New Roman" w:cs="Times New Roman"/>
          <w:b/>
          <w:sz w:val="24"/>
          <w:szCs w:val="24"/>
        </w:rPr>
        <w:t>Que,</w:t>
      </w:r>
      <w:r>
        <w:rPr>
          <w:rFonts w:ascii="Times New Roman" w:hAnsi="Times New Roman" w:cs="Times New Roman"/>
          <w:b/>
          <w:sz w:val="24"/>
          <w:szCs w:val="24"/>
        </w:rPr>
        <w:t xml:space="preserve"> </w:t>
      </w:r>
      <w:r>
        <w:rPr>
          <w:rFonts w:ascii="Times New Roman" w:hAnsi="Times New Roman" w:cs="Times New Roman"/>
          <w:sz w:val="24"/>
          <w:szCs w:val="24"/>
        </w:rPr>
        <w:t xml:space="preserve">el artículo 2 del Código Orgánico Administrativo, señala: </w:t>
      </w:r>
      <w:r w:rsidRPr="009078C6">
        <w:rPr>
          <w:rFonts w:ascii="Times New Roman" w:hAnsi="Times New Roman" w:cs="Times New Roman"/>
          <w:i/>
          <w:sz w:val="24"/>
          <w:szCs w:val="24"/>
        </w:rPr>
        <w:t>“Aplicación de los principios generales. En esta materia se aplicarán los principios previstos</w:t>
      </w:r>
      <w:r>
        <w:rPr>
          <w:rFonts w:ascii="Times New Roman" w:hAnsi="Times New Roman" w:cs="Times New Roman"/>
          <w:i/>
          <w:sz w:val="24"/>
          <w:szCs w:val="24"/>
        </w:rPr>
        <w:t xml:space="preserve"> </w:t>
      </w:r>
      <w:r w:rsidRPr="009078C6">
        <w:rPr>
          <w:rFonts w:ascii="Times New Roman" w:hAnsi="Times New Roman" w:cs="Times New Roman"/>
          <w:i/>
          <w:sz w:val="24"/>
          <w:szCs w:val="24"/>
        </w:rPr>
        <w:t>en la Constitución, en los instrumentos i</w:t>
      </w:r>
      <w:r>
        <w:rPr>
          <w:rFonts w:ascii="Times New Roman" w:hAnsi="Times New Roman" w:cs="Times New Roman"/>
          <w:i/>
          <w:sz w:val="24"/>
          <w:szCs w:val="24"/>
        </w:rPr>
        <w:t>nternacionales y en este Código</w:t>
      </w:r>
      <w:r w:rsidRPr="009078C6">
        <w:rPr>
          <w:rFonts w:ascii="Times New Roman" w:hAnsi="Times New Roman" w:cs="Times New Roman"/>
          <w:i/>
          <w:sz w:val="24"/>
          <w:szCs w:val="24"/>
        </w:rPr>
        <w:t>.”</w:t>
      </w:r>
      <w:r>
        <w:rPr>
          <w:rFonts w:ascii="Times New Roman" w:hAnsi="Times New Roman" w:cs="Times New Roman"/>
          <w:i/>
          <w:sz w:val="24"/>
          <w:szCs w:val="24"/>
        </w:rPr>
        <w:t>;</w:t>
      </w:r>
      <w:r w:rsidRPr="009078C6">
        <w:rPr>
          <w:rFonts w:ascii="Times New Roman" w:hAnsi="Times New Roman" w:cs="Times New Roman"/>
          <w:i/>
          <w:sz w:val="24"/>
          <w:szCs w:val="24"/>
        </w:rPr>
        <w:t xml:space="preserve">  </w:t>
      </w:r>
    </w:p>
    <w:p w:rsidR="00964110" w:rsidRDefault="00964110" w:rsidP="00964110">
      <w:pPr>
        <w:pStyle w:val="Sinespaciado"/>
        <w:spacing w:line="276" w:lineRule="auto"/>
        <w:jc w:val="both"/>
        <w:rPr>
          <w:rFonts w:ascii="Times New Roman" w:hAnsi="Times New Roman" w:cs="Times New Roman"/>
          <w:b/>
          <w:sz w:val="24"/>
          <w:szCs w:val="24"/>
        </w:rPr>
      </w:pPr>
    </w:p>
    <w:p w:rsidR="00964110" w:rsidRPr="00593BD6" w:rsidRDefault="00964110" w:rsidP="00964110">
      <w:pPr>
        <w:pStyle w:val="Sinespaciado"/>
        <w:spacing w:line="276" w:lineRule="auto"/>
        <w:jc w:val="both"/>
        <w:rPr>
          <w:rFonts w:ascii="Times New Roman" w:hAnsi="Times New Roman" w:cs="Times New Roman"/>
          <w:b/>
          <w:sz w:val="24"/>
          <w:szCs w:val="24"/>
        </w:rPr>
      </w:pPr>
      <w:r w:rsidRPr="00593BD6">
        <w:rPr>
          <w:rFonts w:ascii="Times New Roman" w:hAnsi="Times New Roman" w:cs="Times New Roman"/>
          <w:b/>
          <w:sz w:val="24"/>
          <w:szCs w:val="24"/>
        </w:rPr>
        <w:t>Que,</w:t>
      </w:r>
      <w:r>
        <w:rPr>
          <w:rFonts w:ascii="Times New Roman" w:hAnsi="Times New Roman" w:cs="Times New Roman"/>
          <w:b/>
          <w:sz w:val="24"/>
          <w:szCs w:val="24"/>
        </w:rPr>
        <w:t xml:space="preserve"> </w:t>
      </w:r>
      <w:r>
        <w:rPr>
          <w:rFonts w:ascii="Times New Roman" w:hAnsi="Times New Roman" w:cs="Times New Roman"/>
          <w:sz w:val="24"/>
          <w:szCs w:val="24"/>
        </w:rPr>
        <w:t xml:space="preserve">el Código Orgánico Administrativo, en los artículos del 3 al 17, contiene respectivamente los principios de </w:t>
      </w:r>
      <w:r w:rsidRPr="00B14193">
        <w:rPr>
          <w:rFonts w:ascii="Times New Roman" w:hAnsi="Times New Roman" w:cs="Times New Roman"/>
          <w:sz w:val="24"/>
          <w:szCs w:val="24"/>
        </w:rPr>
        <w:t>eficacia</w:t>
      </w:r>
      <w:r>
        <w:rPr>
          <w:rFonts w:ascii="Times New Roman" w:hAnsi="Times New Roman" w:cs="Times New Roman"/>
          <w:sz w:val="24"/>
          <w:szCs w:val="24"/>
        </w:rPr>
        <w:t xml:space="preserve">, </w:t>
      </w:r>
      <w:r w:rsidRPr="00B14193">
        <w:rPr>
          <w:rFonts w:ascii="Times New Roman" w:hAnsi="Times New Roman" w:cs="Times New Roman"/>
          <w:sz w:val="24"/>
          <w:szCs w:val="24"/>
        </w:rPr>
        <w:t>eficiencia</w:t>
      </w:r>
      <w:r>
        <w:rPr>
          <w:rFonts w:ascii="Times New Roman" w:hAnsi="Times New Roman" w:cs="Times New Roman"/>
          <w:sz w:val="24"/>
          <w:szCs w:val="24"/>
        </w:rPr>
        <w:t xml:space="preserve">, </w:t>
      </w:r>
      <w:r w:rsidRPr="00B14193">
        <w:rPr>
          <w:rFonts w:ascii="Times New Roman" w:hAnsi="Times New Roman" w:cs="Times New Roman"/>
        </w:rPr>
        <w:t>calidad, jerarquía, desconcentración, descentralización, coordinación, participación, planificación, transparencia, evaluación, juridicidad, responsabilidad, proporcionalidad y buena fe</w:t>
      </w:r>
      <w:r>
        <w:rPr>
          <w:rFonts w:ascii="Times New Roman" w:hAnsi="Times New Roman" w:cs="Times New Roman"/>
          <w:i/>
          <w:sz w:val="24"/>
          <w:szCs w:val="24"/>
        </w:rPr>
        <w:t>;</w:t>
      </w:r>
      <w:r w:rsidRPr="009078C6">
        <w:rPr>
          <w:rFonts w:ascii="Times New Roman" w:hAnsi="Times New Roman" w:cs="Times New Roman"/>
          <w:i/>
          <w:sz w:val="24"/>
          <w:szCs w:val="24"/>
        </w:rPr>
        <w:t xml:space="preserve">  </w:t>
      </w:r>
    </w:p>
    <w:p w:rsidR="00964110" w:rsidRDefault="00964110" w:rsidP="00964110">
      <w:pPr>
        <w:pStyle w:val="Sinespaciado"/>
        <w:spacing w:line="276" w:lineRule="auto"/>
        <w:jc w:val="both"/>
        <w:rPr>
          <w:rFonts w:ascii="Times New Roman" w:hAnsi="Times New Roman" w:cs="Times New Roman"/>
          <w:b/>
          <w:sz w:val="24"/>
          <w:szCs w:val="24"/>
        </w:rPr>
      </w:pPr>
    </w:p>
    <w:p w:rsidR="00964110" w:rsidRDefault="00964110" w:rsidP="00964110">
      <w:pPr>
        <w:pStyle w:val="Sinespaciado"/>
        <w:spacing w:line="276" w:lineRule="auto"/>
        <w:jc w:val="both"/>
        <w:rPr>
          <w:rFonts w:ascii="Times New Roman" w:hAnsi="Times New Roman" w:cs="Times New Roman"/>
          <w:i/>
          <w:sz w:val="24"/>
          <w:szCs w:val="24"/>
        </w:rPr>
      </w:pPr>
      <w:r w:rsidRPr="00593BD6">
        <w:rPr>
          <w:rFonts w:ascii="Times New Roman" w:hAnsi="Times New Roman" w:cs="Times New Roman"/>
          <w:b/>
          <w:sz w:val="24"/>
          <w:szCs w:val="24"/>
        </w:rPr>
        <w:t>Que,</w:t>
      </w:r>
      <w:r>
        <w:rPr>
          <w:rFonts w:ascii="Times New Roman" w:hAnsi="Times New Roman" w:cs="Times New Roman"/>
          <w:b/>
          <w:sz w:val="24"/>
          <w:szCs w:val="24"/>
        </w:rPr>
        <w:t xml:space="preserve"> </w:t>
      </w:r>
      <w:r>
        <w:rPr>
          <w:rFonts w:ascii="Times New Roman" w:hAnsi="Times New Roman" w:cs="Times New Roman"/>
          <w:sz w:val="24"/>
          <w:szCs w:val="24"/>
        </w:rPr>
        <w:t xml:space="preserve">el Art. 47 del Código Orgánico Administrativo señala: </w:t>
      </w:r>
      <w:r w:rsidRPr="00B14193">
        <w:rPr>
          <w:rFonts w:ascii="Times New Roman" w:hAnsi="Times New Roman" w:cs="Times New Roman"/>
          <w:i/>
          <w:sz w:val="24"/>
          <w:szCs w:val="24"/>
        </w:rPr>
        <w:t>“</w:t>
      </w:r>
      <w:r w:rsidRPr="00AC7B28">
        <w:rPr>
          <w:rFonts w:ascii="Times New Roman" w:hAnsi="Times New Roman" w:cs="Times New Roman"/>
          <w:i/>
          <w:sz w:val="24"/>
          <w:szCs w:val="24"/>
        </w:rPr>
        <w:t>Representación legal de las administraciones públicas. La máxima autoridad administrativa</w:t>
      </w:r>
      <w:r>
        <w:rPr>
          <w:rFonts w:ascii="Times New Roman" w:hAnsi="Times New Roman" w:cs="Times New Roman"/>
          <w:i/>
          <w:sz w:val="24"/>
          <w:szCs w:val="24"/>
        </w:rPr>
        <w:t xml:space="preserve"> </w:t>
      </w:r>
      <w:r w:rsidRPr="00AC7B28">
        <w:rPr>
          <w:rFonts w:ascii="Times New Roman" w:hAnsi="Times New Roman" w:cs="Times New Roman"/>
          <w:i/>
          <w:sz w:val="24"/>
          <w:szCs w:val="24"/>
        </w:rPr>
        <w:t>de la correspondiente entidad pública ejerce su representación para intervenir en todos los actos,</w:t>
      </w:r>
      <w:r w:rsidRPr="00AC7B28">
        <w:rPr>
          <w:rFonts w:ascii="Helvetica" w:hAnsi="Helvetica" w:cs="Helvetica"/>
        </w:rPr>
        <w:t xml:space="preserve"> </w:t>
      </w:r>
      <w:r w:rsidRPr="00AC7B28">
        <w:rPr>
          <w:rFonts w:ascii="Times New Roman" w:hAnsi="Times New Roman" w:cs="Times New Roman"/>
          <w:i/>
          <w:sz w:val="24"/>
          <w:szCs w:val="24"/>
        </w:rPr>
        <w:t>contratos y relaciones jurídicas sujetas a su competencia. Esta autoridad no requiere delegación o</w:t>
      </w:r>
      <w:r>
        <w:rPr>
          <w:rFonts w:ascii="Times New Roman" w:hAnsi="Times New Roman" w:cs="Times New Roman"/>
          <w:i/>
          <w:sz w:val="24"/>
          <w:szCs w:val="24"/>
        </w:rPr>
        <w:t xml:space="preserve"> </w:t>
      </w:r>
      <w:r w:rsidRPr="00AC7B28">
        <w:rPr>
          <w:rFonts w:ascii="Times New Roman" w:hAnsi="Times New Roman" w:cs="Times New Roman"/>
          <w:i/>
          <w:sz w:val="24"/>
          <w:szCs w:val="24"/>
        </w:rPr>
        <w:t>autorización alguna de un órgano o entidad superior, salvo en los casos expresamente previstos en</w:t>
      </w:r>
      <w:r>
        <w:rPr>
          <w:rFonts w:ascii="Times New Roman" w:hAnsi="Times New Roman" w:cs="Times New Roman"/>
          <w:i/>
          <w:sz w:val="24"/>
          <w:szCs w:val="24"/>
        </w:rPr>
        <w:t xml:space="preserve"> </w:t>
      </w:r>
      <w:r w:rsidRPr="00AC7B28">
        <w:rPr>
          <w:rFonts w:ascii="Times New Roman" w:hAnsi="Times New Roman" w:cs="Times New Roman"/>
          <w:i/>
          <w:sz w:val="24"/>
          <w:szCs w:val="24"/>
        </w:rPr>
        <w:t>la ley.</w:t>
      </w:r>
      <w:r>
        <w:rPr>
          <w:rFonts w:ascii="Times New Roman" w:hAnsi="Times New Roman" w:cs="Times New Roman"/>
          <w:i/>
          <w:sz w:val="24"/>
          <w:szCs w:val="24"/>
        </w:rPr>
        <w:t xml:space="preserve"> </w:t>
      </w:r>
      <w:r w:rsidRPr="00B14193">
        <w:rPr>
          <w:rFonts w:ascii="Times New Roman" w:hAnsi="Times New Roman" w:cs="Times New Roman"/>
          <w:i/>
          <w:sz w:val="24"/>
          <w:szCs w:val="24"/>
        </w:rPr>
        <w:t>”;</w:t>
      </w:r>
    </w:p>
    <w:p w:rsidR="00DF70CD" w:rsidRDefault="00DF70CD" w:rsidP="00964110">
      <w:pPr>
        <w:pStyle w:val="Sinespaciado"/>
        <w:spacing w:line="276" w:lineRule="auto"/>
        <w:jc w:val="both"/>
        <w:rPr>
          <w:rFonts w:ascii="Times New Roman" w:hAnsi="Times New Roman" w:cs="Times New Roman"/>
          <w:b/>
          <w:sz w:val="24"/>
          <w:szCs w:val="24"/>
        </w:rPr>
      </w:pPr>
    </w:p>
    <w:p w:rsidR="00964110" w:rsidRDefault="00964110" w:rsidP="00964110">
      <w:pPr>
        <w:pStyle w:val="Sinespaciado"/>
        <w:spacing w:line="276" w:lineRule="auto"/>
        <w:jc w:val="both"/>
        <w:rPr>
          <w:rFonts w:ascii="Times New Roman" w:hAnsi="Times New Roman" w:cs="Times New Roman"/>
          <w:i/>
          <w:sz w:val="24"/>
          <w:szCs w:val="24"/>
        </w:rPr>
      </w:pPr>
      <w:r w:rsidRPr="004D2566">
        <w:rPr>
          <w:rFonts w:ascii="Times New Roman" w:hAnsi="Times New Roman" w:cs="Times New Roman"/>
          <w:b/>
          <w:sz w:val="24"/>
          <w:szCs w:val="24"/>
        </w:rPr>
        <w:t>Que,</w:t>
      </w:r>
      <w:r w:rsidRPr="00611535">
        <w:rPr>
          <w:rFonts w:ascii="Times New Roman" w:hAnsi="Times New Roman" w:cs="Times New Roman"/>
          <w:b/>
          <w:sz w:val="24"/>
          <w:szCs w:val="24"/>
        </w:rPr>
        <w:t xml:space="preserve"> </w:t>
      </w:r>
      <w:r w:rsidRPr="00611535">
        <w:rPr>
          <w:rFonts w:ascii="Times New Roman" w:hAnsi="Times New Roman" w:cs="Times New Roman"/>
          <w:sz w:val="24"/>
          <w:szCs w:val="24"/>
        </w:rPr>
        <w:t xml:space="preserve">el Art. </w:t>
      </w:r>
      <w:r>
        <w:rPr>
          <w:rFonts w:ascii="Times New Roman" w:hAnsi="Times New Roman" w:cs="Times New Roman"/>
          <w:sz w:val="24"/>
          <w:szCs w:val="24"/>
        </w:rPr>
        <w:t>3 de</w:t>
      </w:r>
      <w:r w:rsidR="00DF70CD">
        <w:rPr>
          <w:rFonts w:ascii="Times New Roman" w:hAnsi="Times New Roman" w:cs="Times New Roman"/>
          <w:sz w:val="24"/>
          <w:szCs w:val="24"/>
        </w:rPr>
        <w:t xml:space="preserve"> </w:t>
      </w:r>
      <w:r w:rsidRPr="00611535">
        <w:rPr>
          <w:rFonts w:ascii="Times New Roman" w:hAnsi="Times New Roman" w:cs="Times New Roman"/>
          <w:sz w:val="24"/>
          <w:szCs w:val="24"/>
        </w:rPr>
        <w:t>l</w:t>
      </w:r>
      <w:r w:rsidR="00DF70CD">
        <w:rPr>
          <w:rFonts w:ascii="Times New Roman" w:hAnsi="Times New Roman" w:cs="Times New Roman"/>
          <w:sz w:val="24"/>
          <w:szCs w:val="24"/>
        </w:rPr>
        <w:t>a</w:t>
      </w:r>
      <w:r w:rsidRPr="00611535">
        <w:rPr>
          <w:rFonts w:ascii="Times New Roman" w:hAnsi="Times New Roman" w:cs="Times New Roman"/>
          <w:sz w:val="24"/>
          <w:szCs w:val="24"/>
        </w:rPr>
        <w:t xml:space="preserve"> </w:t>
      </w:r>
      <w:r w:rsidR="00DF70CD" w:rsidRPr="00611535">
        <w:rPr>
          <w:rFonts w:ascii="Times New Roman" w:hAnsi="Times New Roman" w:cs="Times New Roman"/>
          <w:sz w:val="24"/>
          <w:szCs w:val="24"/>
        </w:rPr>
        <w:t>Ley Orgánica de Empresas Públicas</w:t>
      </w:r>
      <w:r w:rsidRPr="00611535">
        <w:rPr>
          <w:rFonts w:ascii="Times New Roman" w:hAnsi="Times New Roman" w:cs="Times New Roman"/>
          <w:sz w:val="24"/>
          <w:szCs w:val="24"/>
        </w:rPr>
        <w:t>, determina</w:t>
      </w:r>
      <w:r>
        <w:rPr>
          <w:rFonts w:ascii="Times New Roman" w:hAnsi="Times New Roman" w:cs="Times New Roman"/>
          <w:sz w:val="24"/>
          <w:szCs w:val="24"/>
        </w:rPr>
        <w:t>: “</w:t>
      </w:r>
      <w:r w:rsidRPr="00611535">
        <w:rPr>
          <w:rFonts w:ascii="Times New Roman" w:hAnsi="Times New Roman" w:cs="Times New Roman"/>
          <w:i/>
          <w:sz w:val="24"/>
          <w:szCs w:val="24"/>
        </w:rPr>
        <w:t>Principios.- Las empresas públicas se rigen por los siguientes principios:</w:t>
      </w:r>
      <w:r>
        <w:rPr>
          <w:rFonts w:ascii="Times New Roman" w:hAnsi="Times New Roman" w:cs="Times New Roman"/>
          <w:i/>
          <w:sz w:val="24"/>
          <w:szCs w:val="24"/>
        </w:rPr>
        <w:t xml:space="preserve"> </w:t>
      </w:r>
      <w:r w:rsidRPr="00611535">
        <w:rPr>
          <w:rFonts w:ascii="Times New Roman" w:hAnsi="Times New Roman" w:cs="Times New Roman"/>
          <w:i/>
          <w:sz w:val="24"/>
          <w:szCs w:val="24"/>
        </w:rPr>
        <w:t>1. Contribuir en forma sostenida al desarrollo humano y buen vivir de la población</w:t>
      </w:r>
      <w:r>
        <w:rPr>
          <w:rFonts w:ascii="Times New Roman" w:hAnsi="Times New Roman" w:cs="Times New Roman"/>
          <w:i/>
          <w:sz w:val="24"/>
          <w:szCs w:val="24"/>
        </w:rPr>
        <w:t xml:space="preserve"> </w:t>
      </w:r>
      <w:r w:rsidRPr="00611535">
        <w:rPr>
          <w:rFonts w:ascii="Times New Roman" w:hAnsi="Times New Roman" w:cs="Times New Roman"/>
          <w:i/>
          <w:sz w:val="24"/>
          <w:szCs w:val="24"/>
        </w:rPr>
        <w:t>ecuatoriana;</w:t>
      </w:r>
      <w:r>
        <w:rPr>
          <w:rFonts w:ascii="Times New Roman" w:hAnsi="Times New Roman" w:cs="Times New Roman"/>
          <w:i/>
          <w:sz w:val="24"/>
          <w:szCs w:val="24"/>
        </w:rPr>
        <w:t xml:space="preserve"> </w:t>
      </w:r>
      <w:r w:rsidRPr="00611535">
        <w:rPr>
          <w:rFonts w:ascii="Times New Roman" w:hAnsi="Times New Roman" w:cs="Times New Roman"/>
          <w:i/>
          <w:sz w:val="24"/>
          <w:szCs w:val="24"/>
        </w:rPr>
        <w:t>2. Promover el desarrollo sustentable, integral, descentralizado y desconcentrado</w:t>
      </w:r>
      <w:r>
        <w:rPr>
          <w:rFonts w:ascii="Times New Roman" w:hAnsi="Times New Roman" w:cs="Times New Roman"/>
          <w:i/>
          <w:sz w:val="24"/>
          <w:szCs w:val="24"/>
        </w:rPr>
        <w:t xml:space="preserve"> </w:t>
      </w:r>
      <w:r w:rsidRPr="00611535">
        <w:rPr>
          <w:rFonts w:ascii="Times New Roman" w:hAnsi="Times New Roman" w:cs="Times New Roman"/>
          <w:i/>
          <w:sz w:val="24"/>
          <w:szCs w:val="24"/>
        </w:rPr>
        <w:t>del Estado, y de las actividades económicas asumidas por éste.</w:t>
      </w:r>
      <w:r>
        <w:rPr>
          <w:rFonts w:ascii="Times New Roman" w:hAnsi="Times New Roman" w:cs="Times New Roman"/>
          <w:i/>
          <w:sz w:val="24"/>
          <w:szCs w:val="24"/>
        </w:rPr>
        <w:t xml:space="preserve"> </w:t>
      </w:r>
      <w:r w:rsidRPr="00611535">
        <w:rPr>
          <w:rFonts w:ascii="Times New Roman" w:hAnsi="Times New Roman" w:cs="Times New Roman"/>
          <w:i/>
          <w:sz w:val="24"/>
          <w:szCs w:val="24"/>
        </w:rPr>
        <w:t>3. Actuar con eficiencia, racionalidad, rentabilidad y control social en la</w:t>
      </w:r>
      <w:r>
        <w:rPr>
          <w:rFonts w:ascii="Times New Roman" w:hAnsi="Times New Roman" w:cs="Times New Roman"/>
          <w:i/>
          <w:sz w:val="24"/>
          <w:szCs w:val="24"/>
        </w:rPr>
        <w:t xml:space="preserve"> </w:t>
      </w:r>
      <w:r w:rsidRPr="00611535">
        <w:rPr>
          <w:rFonts w:ascii="Times New Roman" w:hAnsi="Times New Roman" w:cs="Times New Roman"/>
          <w:i/>
          <w:sz w:val="24"/>
          <w:szCs w:val="24"/>
        </w:rPr>
        <w:t>exploración, explotación e industrialización de los recursos naturales renovables y</w:t>
      </w:r>
      <w:r>
        <w:rPr>
          <w:rFonts w:ascii="Times New Roman" w:hAnsi="Times New Roman" w:cs="Times New Roman"/>
          <w:i/>
          <w:sz w:val="24"/>
          <w:szCs w:val="24"/>
        </w:rPr>
        <w:t xml:space="preserve"> </w:t>
      </w:r>
      <w:r w:rsidRPr="00611535">
        <w:rPr>
          <w:rFonts w:ascii="Times New Roman" w:hAnsi="Times New Roman" w:cs="Times New Roman"/>
          <w:i/>
          <w:sz w:val="24"/>
          <w:szCs w:val="24"/>
        </w:rPr>
        <w:t xml:space="preserve">no renovables y en la comercialización de sus </w:t>
      </w:r>
      <w:r w:rsidRPr="00611535">
        <w:rPr>
          <w:rFonts w:ascii="Times New Roman" w:hAnsi="Times New Roman" w:cs="Times New Roman"/>
          <w:i/>
          <w:sz w:val="24"/>
          <w:szCs w:val="24"/>
        </w:rPr>
        <w:lastRenderedPageBreak/>
        <w:t>productos derivados, preservando el</w:t>
      </w:r>
      <w:r>
        <w:rPr>
          <w:rFonts w:ascii="Times New Roman" w:hAnsi="Times New Roman" w:cs="Times New Roman"/>
          <w:i/>
          <w:sz w:val="24"/>
          <w:szCs w:val="24"/>
        </w:rPr>
        <w:t xml:space="preserve"> </w:t>
      </w:r>
      <w:r w:rsidRPr="00611535">
        <w:rPr>
          <w:rFonts w:ascii="Times New Roman" w:hAnsi="Times New Roman" w:cs="Times New Roman"/>
          <w:i/>
          <w:sz w:val="24"/>
          <w:szCs w:val="24"/>
        </w:rPr>
        <w:t>ambiente;</w:t>
      </w:r>
      <w:r>
        <w:rPr>
          <w:rFonts w:ascii="Times New Roman" w:hAnsi="Times New Roman" w:cs="Times New Roman"/>
          <w:i/>
          <w:sz w:val="24"/>
          <w:szCs w:val="24"/>
        </w:rPr>
        <w:t xml:space="preserve"> </w:t>
      </w:r>
      <w:r w:rsidRPr="00611535">
        <w:rPr>
          <w:rFonts w:ascii="Times New Roman" w:hAnsi="Times New Roman" w:cs="Times New Roman"/>
          <w:i/>
          <w:sz w:val="24"/>
          <w:szCs w:val="24"/>
        </w:rPr>
        <w:t>4. Propiciar la obligatoriedad, generalidad, uniformidad, eficiencia,</w:t>
      </w:r>
      <w:r>
        <w:rPr>
          <w:rFonts w:ascii="Times New Roman" w:hAnsi="Times New Roman" w:cs="Times New Roman"/>
          <w:i/>
          <w:sz w:val="24"/>
          <w:szCs w:val="24"/>
        </w:rPr>
        <w:t xml:space="preserve"> </w:t>
      </w:r>
      <w:r w:rsidRPr="00611535">
        <w:rPr>
          <w:rFonts w:ascii="Times New Roman" w:hAnsi="Times New Roman" w:cs="Times New Roman"/>
          <w:i/>
          <w:sz w:val="24"/>
          <w:szCs w:val="24"/>
        </w:rPr>
        <w:t>universalidad, accesibilidad, regularidad, calidad, continuidad, seguridad, precios</w:t>
      </w:r>
      <w:r>
        <w:rPr>
          <w:rFonts w:ascii="Times New Roman" w:hAnsi="Times New Roman" w:cs="Times New Roman"/>
          <w:i/>
          <w:sz w:val="24"/>
          <w:szCs w:val="24"/>
        </w:rPr>
        <w:t xml:space="preserve"> </w:t>
      </w:r>
      <w:r w:rsidRPr="00611535">
        <w:rPr>
          <w:rFonts w:ascii="Times New Roman" w:hAnsi="Times New Roman" w:cs="Times New Roman"/>
          <w:i/>
          <w:sz w:val="24"/>
          <w:szCs w:val="24"/>
        </w:rPr>
        <w:t>equitativos y responsabilidad en la prestación de los servicios públicos;</w:t>
      </w:r>
      <w:r>
        <w:rPr>
          <w:rFonts w:ascii="Times New Roman" w:hAnsi="Times New Roman" w:cs="Times New Roman"/>
          <w:i/>
          <w:sz w:val="24"/>
          <w:szCs w:val="24"/>
        </w:rPr>
        <w:t xml:space="preserve"> </w:t>
      </w:r>
      <w:r w:rsidRPr="00611535">
        <w:rPr>
          <w:rFonts w:ascii="Times New Roman" w:hAnsi="Times New Roman" w:cs="Times New Roman"/>
          <w:i/>
          <w:sz w:val="24"/>
          <w:szCs w:val="24"/>
        </w:rPr>
        <w:t>5. Precautelar que los costos socio-ambientales se integren a los costos de</w:t>
      </w:r>
      <w:r>
        <w:rPr>
          <w:rFonts w:ascii="Times New Roman" w:hAnsi="Times New Roman" w:cs="Times New Roman"/>
          <w:i/>
          <w:sz w:val="24"/>
          <w:szCs w:val="24"/>
        </w:rPr>
        <w:t xml:space="preserve"> </w:t>
      </w:r>
      <w:r w:rsidRPr="00611535">
        <w:rPr>
          <w:rFonts w:ascii="Times New Roman" w:hAnsi="Times New Roman" w:cs="Times New Roman"/>
          <w:i/>
          <w:sz w:val="24"/>
          <w:szCs w:val="24"/>
        </w:rPr>
        <w:t>producción; y,</w:t>
      </w:r>
      <w:r>
        <w:rPr>
          <w:rFonts w:ascii="Times New Roman" w:hAnsi="Times New Roman" w:cs="Times New Roman"/>
          <w:i/>
          <w:sz w:val="24"/>
          <w:szCs w:val="24"/>
        </w:rPr>
        <w:t xml:space="preserve"> </w:t>
      </w:r>
      <w:r w:rsidRPr="00611535">
        <w:rPr>
          <w:rFonts w:ascii="Times New Roman" w:hAnsi="Times New Roman" w:cs="Times New Roman"/>
          <w:i/>
          <w:sz w:val="24"/>
          <w:szCs w:val="24"/>
        </w:rPr>
        <w:t>6. Preservar y controlar la propiedad estatal y la actividad empresarial pública.</w:t>
      </w:r>
      <w:r>
        <w:rPr>
          <w:rFonts w:ascii="Times New Roman" w:hAnsi="Times New Roman" w:cs="Times New Roman"/>
          <w:i/>
          <w:sz w:val="24"/>
          <w:szCs w:val="24"/>
        </w:rPr>
        <w:t>”;</w:t>
      </w:r>
    </w:p>
    <w:p w:rsidR="00964110" w:rsidRDefault="00964110" w:rsidP="00964110">
      <w:pPr>
        <w:pStyle w:val="Sinespaciado"/>
        <w:spacing w:line="276" w:lineRule="auto"/>
        <w:jc w:val="both"/>
        <w:rPr>
          <w:rFonts w:ascii="Times New Roman" w:hAnsi="Times New Roman" w:cs="Times New Roman"/>
          <w:i/>
          <w:sz w:val="24"/>
          <w:szCs w:val="24"/>
        </w:rPr>
      </w:pPr>
    </w:p>
    <w:p w:rsidR="00964110" w:rsidRDefault="00964110" w:rsidP="00964110">
      <w:pPr>
        <w:pStyle w:val="Sinespaciado"/>
        <w:spacing w:line="276" w:lineRule="auto"/>
        <w:jc w:val="both"/>
        <w:rPr>
          <w:rFonts w:ascii="Times New Roman" w:hAnsi="Times New Roman" w:cs="Times New Roman"/>
          <w:i/>
          <w:sz w:val="24"/>
          <w:szCs w:val="24"/>
        </w:rPr>
      </w:pPr>
      <w:r w:rsidRPr="004D2566">
        <w:rPr>
          <w:rFonts w:ascii="Times New Roman" w:hAnsi="Times New Roman" w:cs="Times New Roman"/>
          <w:b/>
          <w:sz w:val="24"/>
          <w:szCs w:val="24"/>
        </w:rPr>
        <w:t>Que,</w:t>
      </w:r>
      <w:r w:rsidRPr="00611535">
        <w:rPr>
          <w:rFonts w:ascii="Times New Roman" w:hAnsi="Times New Roman" w:cs="Times New Roman"/>
          <w:b/>
          <w:sz w:val="24"/>
          <w:szCs w:val="24"/>
        </w:rPr>
        <w:t xml:space="preserve"> </w:t>
      </w:r>
      <w:r w:rsidRPr="00611535">
        <w:rPr>
          <w:rFonts w:ascii="Times New Roman" w:hAnsi="Times New Roman" w:cs="Times New Roman"/>
          <w:sz w:val="24"/>
          <w:szCs w:val="24"/>
        </w:rPr>
        <w:t xml:space="preserve">el </w:t>
      </w:r>
      <w:r>
        <w:rPr>
          <w:rFonts w:ascii="Times New Roman" w:hAnsi="Times New Roman" w:cs="Times New Roman"/>
          <w:sz w:val="24"/>
          <w:szCs w:val="24"/>
        </w:rPr>
        <w:t xml:space="preserve">inciso primero del </w:t>
      </w:r>
      <w:r w:rsidRPr="00611535">
        <w:rPr>
          <w:rFonts w:ascii="Times New Roman" w:hAnsi="Times New Roman" w:cs="Times New Roman"/>
          <w:sz w:val="24"/>
          <w:szCs w:val="24"/>
        </w:rPr>
        <w:t xml:space="preserve">Art. </w:t>
      </w:r>
      <w:r>
        <w:rPr>
          <w:rFonts w:ascii="Times New Roman" w:hAnsi="Times New Roman" w:cs="Times New Roman"/>
          <w:sz w:val="24"/>
          <w:szCs w:val="24"/>
        </w:rPr>
        <w:t>4 de mencionada Ley</w:t>
      </w:r>
      <w:r w:rsidRPr="00611535">
        <w:rPr>
          <w:rFonts w:ascii="Times New Roman" w:hAnsi="Times New Roman" w:cs="Times New Roman"/>
          <w:sz w:val="24"/>
          <w:szCs w:val="24"/>
        </w:rPr>
        <w:t xml:space="preserve">, </w:t>
      </w:r>
      <w:r>
        <w:rPr>
          <w:rFonts w:ascii="Times New Roman" w:hAnsi="Times New Roman" w:cs="Times New Roman"/>
          <w:sz w:val="24"/>
          <w:szCs w:val="24"/>
        </w:rPr>
        <w:t>establece. “</w:t>
      </w:r>
      <w:r w:rsidRPr="00A02884">
        <w:rPr>
          <w:rFonts w:ascii="Times New Roman" w:hAnsi="Times New Roman" w:cs="Times New Roman"/>
          <w:i/>
          <w:sz w:val="24"/>
          <w:szCs w:val="24"/>
        </w:rPr>
        <w:t>Definiciones.- Las empresas públicas son entidades que pertenecen al</w:t>
      </w:r>
      <w:r>
        <w:rPr>
          <w:rFonts w:ascii="Times New Roman" w:hAnsi="Times New Roman" w:cs="Times New Roman"/>
          <w:i/>
          <w:sz w:val="24"/>
          <w:szCs w:val="24"/>
        </w:rPr>
        <w:t xml:space="preserve"> </w:t>
      </w:r>
      <w:r w:rsidRPr="00A02884">
        <w:rPr>
          <w:rFonts w:ascii="Times New Roman" w:hAnsi="Times New Roman" w:cs="Times New Roman"/>
          <w:i/>
          <w:sz w:val="24"/>
          <w:szCs w:val="24"/>
        </w:rPr>
        <w:t>Estado en los términos que establece la Constitución de la República, personas</w:t>
      </w:r>
      <w:r>
        <w:rPr>
          <w:rFonts w:ascii="Times New Roman" w:hAnsi="Times New Roman" w:cs="Times New Roman"/>
          <w:i/>
          <w:sz w:val="24"/>
          <w:szCs w:val="24"/>
        </w:rPr>
        <w:t xml:space="preserve"> </w:t>
      </w:r>
      <w:r w:rsidRPr="00A02884">
        <w:rPr>
          <w:rFonts w:ascii="Times New Roman" w:hAnsi="Times New Roman" w:cs="Times New Roman"/>
          <w:i/>
          <w:sz w:val="24"/>
          <w:szCs w:val="24"/>
        </w:rPr>
        <w:t>jurídicas de derecho público, con patrimonio propio, dotadas de autonomía</w:t>
      </w:r>
      <w:r>
        <w:rPr>
          <w:rFonts w:ascii="Times New Roman" w:hAnsi="Times New Roman" w:cs="Times New Roman"/>
          <w:i/>
          <w:sz w:val="24"/>
          <w:szCs w:val="24"/>
        </w:rPr>
        <w:t xml:space="preserve"> </w:t>
      </w:r>
      <w:r w:rsidRPr="00A02884">
        <w:rPr>
          <w:rFonts w:ascii="Times New Roman" w:hAnsi="Times New Roman" w:cs="Times New Roman"/>
          <w:i/>
          <w:sz w:val="24"/>
          <w:szCs w:val="24"/>
        </w:rPr>
        <w:t>presupuestaria, financiera, económica, administrativa y de gestión. Estarán</w:t>
      </w:r>
      <w:r>
        <w:rPr>
          <w:rFonts w:ascii="Times New Roman" w:hAnsi="Times New Roman" w:cs="Times New Roman"/>
          <w:i/>
          <w:sz w:val="24"/>
          <w:szCs w:val="24"/>
        </w:rPr>
        <w:t xml:space="preserve"> </w:t>
      </w:r>
      <w:r w:rsidRPr="00A02884">
        <w:rPr>
          <w:rFonts w:ascii="Times New Roman" w:hAnsi="Times New Roman" w:cs="Times New Roman"/>
          <w:i/>
          <w:sz w:val="24"/>
          <w:szCs w:val="24"/>
        </w:rPr>
        <w:t>destinadas a la gestión de sectores estratégicos, la prestación de servicios</w:t>
      </w:r>
      <w:r>
        <w:rPr>
          <w:rFonts w:ascii="Times New Roman" w:hAnsi="Times New Roman" w:cs="Times New Roman"/>
          <w:i/>
          <w:sz w:val="24"/>
          <w:szCs w:val="24"/>
        </w:rPr>
        <w:t xml:space="preserve"> </w:t>
      </w:r>
      <w:r w:rsidRPr="00A02884">
        <w:rPr>
          <w:rFonts w:ascii="Times New Roman" w:hAnsi="Times New Roman" w:cs="Times New Roman"/>
          <w:i/>
          <w:sz w:val="24"/>
          <w:szCs w:val="24"/>
        </w:rPr>
        <w:t>públicos, el aprovechamiento sustentable de recursos naturales o de bienes públicos</w:t>
      </w:r>
      <w:r>
        <w:rPr>
          <w:rFonts w:ascii="Times New Roman" w:hAnsi="Times New Roman" w:cs="Times New Roman"/>
          <w:i/>
          <w:sz w:val="24"/>
          <w:szCs w:val="24"/>
        </w:rPr>
        <w:t xml:space="preserve"> </w:t>
      </w:r>
      <w:r w:rsidRPr="00A02884">
        <w:rPr>
          <w:rFonts w:ascii="Times New Roman" w:hAnsi="Times New Roman" w:cs="Times New Roman"/>
          <w:i/>
          <w:sz w:val="24"/>
          <w:szCs w:val="24"/>
        </w:rPr>
        <w:t>y en general al desarrollo de actividades económicas que corresponden al Estado.</w:t>
      </w:r>
      <w:r>
        <w:rPr>
          <w:rFonts w:ascii="Times New Roman" w:hAnsi="Times New Roman" w:cs="Times New Roman"/>
          <w:i/>
          <w:sz w:val="24"/>
          <w:szCs w:val="24"/>
        </w:rPr>
        <w:t>”;</w:t>
      </w:r>
    </w:p>
    <w:p w:rsidR="00964110" w:rsidRDefault="00964110" w:rsidP="00964110">
      <w:pPr>
        <w:pStyle w:val="Sinespaciado"/>
        <w:spacing w:line="276" w:lineRule="auto"/>
        <w:jc w:val="both"/>
        <w:rPr>
          <w:rFonts w:ascii="Times New Roman" w:hAnsi="Times New Roman" w:cs="Times New Roman"/>
          <w:i/>
          <w:sz w:val="24"/>
          <w:szCs w:val="24"/>
        </w:rPr>
      </w:pPr>
    </w:p>
    <w:p w:rsidR="00964110" w:rsidRDefault="00964110" w:rsidP="00964110">
      <w:pPr>
        <w:pStyle w:val="Sinespaciado"/>
        <w:spacing w:line="276" w:lineRule="auto"/>
        <w:jc w:val="both"/>
        <w:rPr>
          <w:rFonts w:ascii="Times New Roman" w:hAnsi="Times New Roman" w:cs="Times New Roman"/>
          <w:i/>
          <w:sz w:val="24"/>
          <w:szCs w:val="24"/>
        </w:rPr>
      </w:pPr>
      <w:r w:rsidRPr="004D2566">
        <w:rPr>
          <w:rFonts w:ascii="Times New Roman" w:hAnsi="Times New Roman" w:cs="Times New Roman"/>
          <w:b/>
          <w:sz w:val="24"/>
          <w:szCs w:val="24"/>
        </w:rPr>
        <w:t>Que,</w:t>
      </w:r>
      <w:r w:rsidRPr="00611535">
        <w:rPr>
          <w:rFonts w:ascii="Times New Roman" w:hAnsi="Times New Roman" w:cs="Times New Roman"/>
          <w:b/>
          <w:sz w:val="24"/>
          <w:szCs w:val="24"/>
        </w:rPr>
        <w:t xml:space="preserve"> </w:t>
      </w:r>
      <w:r>
        <w:rPr>
          <w:rFonts w:ascii="Times New Roman" w:hAnsi="Times New Roman" w:cs="Times New Roman"/>
          <w:sz w:val="24"/>
          <w:szCs w:val="24"/>
        </w:rPr>
        <w:t>los</w:t>
      </w:r>
      <w:r w:rsidRPr="00611535">
        <w:rPr>
          <w:rFonts w:ascii="Times New Roman" w:hAnsi="Times New Roman" w:cs="Times New Roman"/>
          <w:sz w:val="24"/>
          <w:szCs w:val="24"/>
        </w:rPr>
        <w:t xml:space="preserve"> Art</w:t>
      </w:r>
      <w:r>
        <w:rPr>
          <w:rFonts w:ascii="Times New Roman" w:hAnsi="Times New Roman" w:cs="Times New Roman"/>
          <w:sz w:val="24"/>
          <w:szCs w:val="24"/>
        </w:rPr>
        <w:t>s</w:t>
      </w:r>
      <w:r w:rsidRPr="00611535">
        <w:rPr>
          <w:rFonts w:ascii="Times New Roman" w:hAnsi="Times New Roman" w:cs="Times New Roman"/>
          <w:sz w:val="24"/>
          <w:szCs w:val="24"/>
        </w:rPr>
        <w:t xml:space="preserve">. </w:t>
      </w:r>
      <w:r>
        <w:rPr>
          <w:rFonts w:ascii="Times New Roman" w:hAnsi="Times New Roman" w:cs="Times New Roman"/>
          <w:sz w:val="24"/>
          <w:szCs w:val="24"/>
        </w:rPr>
        <w:t>6 y 7 (letra b) de cuerpo legal antes invocado</w:t>
      </w:r>
      <w:r w:rsidRPr="00611535">
        <w:rPr>
          <w:rFonts w:ascii="Times New Roman" w:hAnsi="Times New Roman" w:cs="Times New Roman"/>
          <w:sz w:val="24"/>
          <w:szCs w:val="24"/>
        </w:rPr>
        <w:t xml:space="preserve">, </w:t>
      </w:r>
      <w:r>
        <w:rPr>
          <w:rFonts w:ascii="Times New Roman" w:hAnsi="Times New Roman" w:cs="Times New Roman"/>
          <w:sz w:val="24"/>
          <w:szCs w:val="24"/>
        </w:rPr>
        <w:t xml:space="preserve"> respectivamente contienen: “</w:t>
      </w:r>
      <w:r w:rsidRPr="00A725BA">
        <w:rPr>
          <w:rFonts w:ascii="Times New Roman" w:hAnsi="Times New Roman" w:cs="Times New Roman"/>
          <w:i/>
          <w:sz w:val="24"/>
          <w:szCs w:val="24"/>
        </w:rPr>
        <w:t>Art. 6.-</w:t>
      </w:r>
      <w:r>
        <w:rPr>
          <w:rFonts w:ascii="Times New Roman" w:hAnsi="Times New Roman" w:cs="Times New Roman"/>
          <w:sz w:val="24"/>
          <w:szCs w:val="24"/>
        </w:rPr>
        <w:t xml:space="preserve"> </w:t>
      </w:r>
      <w:r w:rsidRPr="00A725BA">
        <w:rPr>
          <w:rFonts w:ascii="Times New Roman" w:hAnsi="Times New Roman" w:cs="Times New Roman"/>
          <w:i/>
          <w:sz w:val="24"/>
          <w:szCs w:val="24"/>
        </w:rPr>
        <w:t>Organización empresarial.- Son órganos de dirección y administración de</w:t>
      </w:r>
      <w:r>
        <w:rPr>
          <w:rFonts w:ascii="Times New Roman" w:hAnsi="Times New Roman" w:cs="Times New Roman"/>
          <w:i/>
          <w:sz w:val="24"/>
          <w:szCs w:val="24"/>
        </w:rPr>
        <w:t xml:space="preserve"> </w:t>
      </w:r>
      <w:r w:rsidRPr="00A725BA">
        <w:rPr>
          <w:rFonts w:ascii="Times New Roman" w:hAnsi="Times New Roman" w:cs="Times New Roman"/>
          <w:i/>
          <w:sz w:val="24"/>
          <w:szCs w:val="24"/>
        </w:rPr>
        <w:t>las empresas públicas:</w:t>
      </w:r>
      <w:r>
        <w:rPr>
          <w:rFonts w:ascii="Times New Roman" w:hAnsi="Times New Roman" w:cs="Times New Roman"/>
          <w:i/>
          <w:sz w:val="24"/>
          <w:szCs w:val="24"/>
        </w:rPr>
        <w:t xml:space="preserve"> </w:t>
      </w:r>
      <w:r w:rsidRPr="00A725BA">
        <w:rPr>
          <w:rFonts w:ascii="Times New Roman" w:hAnsi="Times New Roman" w:cs="Times New Roman"/>
          <w:i/>
          <w:sz w:val="24"/>
          <w:szCs w:val="24"/>
        </w:rPr>
        <w:t>1. El Directorio; y,</w:t>
      </w:r>
      <w:r>
        <w:rPr>
          <w:rFonts w:ascii="Times New Roman" w:hAnsi="Times New Roman" w:cs="Times New Roman"/>
          <w:i/>
          <w:sz w:val="24"/>
          <w:szCs w:val="24"/>
        </w:rPr>
        <w:t xml:space="preserve"> </w:t>
      </w:r>
      <w:r w:rsidRPr="00A725BA">
        <w:rPr>
          <w:rFonts w:ascii="Times New Roman" w:hAnsi="Times New Roman" w:cs="Times New Roman"/>
          <w:i/>
          <w:sz w:val="24"/>
          <w:szCs w:val="24"/>
        </w:rPr>
        <w:t>2. La Gerencia General.</w:t>
      </w:r>
      <w:r>
        <w:rPr>
          <w:rFonts w:ascii="Times New Roman" w:hAnsi="Times New Roman" w:cs="Times New Roman"/>
          <w:i/>
          <w:sz w:val="24"/>
          <w:szCs w:val="24"/>
        </w:rPr>
        <w:t xml:space="preserve"> </w:t>
      </w:r>
      <w:r w:rsidRPr="00A725BA">
        <w:rPr>
          <w:rFonts w:ascii="Times New Roman" w:hAnsi="Times New Roman" w:cs="Times New Roman"/>
          <w:i/>
          <w:sz w:val="24"/>
          <w:szCs w:val="24"/>
        </w:rPr>
        <w:t>Las empresas contarán con las unidades requerid</w:t>
      </w:r>
      <w:r>
        <w:rPr>
          <w:rFonts w:ascii="Times New Roman" w:hAnsi="Times New Roman" w:cs="Times New Roman"/>
          <w:i/>
          <w:sz w:val="24"/>
          <w:szCs w:val="24"/>
        </w:rPr>
        <w:t>as para su desarrollo y gestión</w:t>
      </w:r>
      <w:r w:rsidRPr="00A02884">
        <w:rPr>
          <w:rFonts w:ascii="Times New Roman" w:hAnsi="Times New Roman" w:cs="Times New Roman"/>
          <w:i/>
          <w:sz w:val="24"/>
          <w:szCs w:val="24"/>
        </w:rPr>
        <w:t>.</w:t>
      </w:r>
      <w:r>
        <w:rPr>
          <w:rFonts w:ascii="Times New Roman" w:hAnsi="Times New Roman" w:cs="Times New Roman"/>
          <w:i/>
          <w:sz w:val="24"/>
          <w:szCs w:val="24"/>
        </w:rPr>
        <w:t>”; y “</w:t>
      </w:r>
      <w:r w:rsidRPr="00A725BA">
        <w:rPr>
          <w:rFonts w:ascii="Times New Roman" w:hAnsi="Times New Roman" w:cs="Times New Roman"/>
          <w:i/>
          <w:sz w:val="24"/>
          <w:szCs w:val="24"/>
        </w:rPr>
        <w:t>Art. 7.- Integración.- El Directorio de las empresas estará integrado por:</w:t>
      </w:r>
      <w:r>
        <w:rPr>
          <w:rFonts w:ascii="Times New Roman" w:hAnsi="Times New Roman" w:cs="Times New Roman"/>
          <w:i/>
          <w:sz w:val="24"/>
          <w:szCs w:val="24"/>
        </w:rPr>
        <w:t xml:space="preserve"> </w:t>
      </w:r>
      <w:r w:rsidRPr="00A725BA">
        <w:rPr>
          <w:rFonts w:ascii="Times New Roman" w:hAnsi="Times New Roman" w:cs="Times New Roman"/>
          <w:i/>
          <w:sz w:val="24"/>
          <w:szCs w:val="24"/>
        </w:rPr>
        <w:t>b) Para el caso de las empresas públicas creadas por los gobiernos autónomos</w:t>
      </w:r>
      <w:r>
        <w:rPr>
          <w:rFonts w:ascii="Times New Roman" w:hAnsi="Times New Roman" w:cs="Times New Roman"/>
          <w:i/>
          <w:sz w:val="24"/>
          <w:szCs w:val="24"/>
        </w:rPr>
        <w:t xml:space="preserve"> </w:t>
      </w:r>
      <w:r w:rsidRPr="00A725BA">
        <w:rPr>
          <w:rFonts w:ascii="Times New Roman" w:hAnsi="Times New Roman" w:cs="Times New Roman"/>
          <w:i/>
          <w:sz w:val="24"/>
          <w:szCs w:val="24"/>
        </w:rPr>
        <w:t>descentralizados o para las creadas entre la Función Ejecutiva y los gobiernos</w:t>
      </w:r>
      <w:r>
        <w:rPr>
          <w:rFonts w:ascii="Times New Roman" w:hAnsi="Times New Roman" w:cs="Times New Roman"/>
          <w:i/>
          <w:sz w:val="24"/>
          <w:szCs w:val="24"/>
        </w:rPr>
        <w:t xml:space="preserve"> </w:t>
      </w:r>
      <w:r w:rsidRPr="00A725BA">
        <w:rPr>
          <w:rFonts w:ascii="Times New Roman" w:hAnsi="Times New Roman" w:cs="Times New Roman"/>
          <w:i/>
          <w:sz w:val="24"/>
          <w:szCs w:val="24"/>
        </w:rPr>
        <w:t>autónomos descentralizados, el Directorio estará conformado por el número de</w:t>
      </w:r>
      <w:r>
        <w:rPr>
          <w:rFonts w:ascii="Times New Roman" w:hAnsi="Times New Roman" w:cs="Times New Roman"/>
          <w:i/>
          <w:sz w:val="24"/>
          <w:szCs w:val="24"/>
        </w:rPr>
        <w:t xml:space="preserve"> </w:t>
      </w:r>
      <w:r w:rsidRPr="00A725BA">
        <w:rPr>
          <w:rFonts w:ascii="Times New Roman" w:hAnsi="Times New Roman" w:cs="Times New Roman"/>
          <w:i/>
          <w:sz w:val="24"/>
          <w:szCs w:val="24"/>
        </w:rPr>
        <w:t>miembros que se establezca en el acto normativo de creación, el que también</w:t>
      </w:r>
      <w:r>
        <w:rPr>
          <w:rFonts w:ascii="Times New Roman" w:hAnsi="Times New Roman" w:cs="Times New Roman"/>
          <w:i/>
          <w:sz w:val="24"/>
          <w:szCs w:val="24"/>
        </w:rPr>
        <w:t xml:space="preserve"> </w:t>
      </w:r>
      <w:r w:rsidRPr="00A725BA">
        <w:rPr>
          <w:rFonts w:ascii="Times New Roman" w:hAnsi="Times New Roman" w:cs="Times New Roman"/>
          <w:i/>
          <w:sz w:val="24"/>
          <w:szCs w:val="24"/>
        </w:rPr>
        <w:t>considerará los aspectos relativos a los requisitos y periodo. En ningún caso el</w:t>
      </w:r>
      <w:r>
        <w:rPr>
          <w:rFonts w:ascii="Times New Roman" w:hAnsi="Times New Roman" w:cs="Times New Roman"/>
          <w:i/>
          <w:sz w:val="24"/>
          <w:szCs w:val="24"/>
        </w:rPr>
        <w:t xml:space="preserve"> </w:t>
      </w:r>
      <w:r w:rsidRPr="00A725BA">
        <w:rPr>
          <w:rFonts w:ascii="Times New Roman" w:hAnsi="Times New Roman" w:cs="Times New Roman"/>
          <w:i/>
          <w:sz w:val="24"/>
          <w:szCs w:val="24"/>
        </w:rPr>
        <w:t>Directorio estará integrado por más de cinco miembros.</w:t>
      </w:r>
      <w:r>
        <w:rPr>
          <w:rFonts w:ascii="Times New Roman" w:hAnsi="Times New Roman" w:cs="Times New Roman"/>
          <w:i/>
          <w:sz w:val="24"/>
          <w:szCs w:val="24"/>
        </w:rPr>
        <w:t xml:space="preserve"> </w:t>
      </w:r>
      <w:r w:rsidRPr="00A725BA">
        <w:rPr>
          <w:rFonts w:ascii="Times New Roman" w:hAnsi="Times New Roman" w:cs="Times New Roman"/>
          <w:i/>
          <w:sz w:val="24"/>
          <w:szCs w:val="24"/>
        </w:rPr>
        <w:t>Para el caso de los directorios de las empresas públicas creadas por los gobiernos</w:t>
      </w:r>
      <w:r>
        <w:rPr>
          <w:rFonts w:ascii="Times New Roman" w:hAnsi="Times New Roman" w:cs="Times New Roman"/>
          <w:i/>
          <w:sz w:val="24"/>
          <w:szCs w:val="24"/>
        </w:rPr>
        <w:t xml:space="preserve"> </w:t>
      </w:r>
      <w:r w:rsidRPr="00A725BA">
        <w:rPr>
          <w:rFonts w:ascii="Times New Roman" w:hAnsi="Times New Roman" w:cs="Times New Roman"/>
          <w:i/>
          <w:sz w:val="24"/>
          <w:szCs w:val="24"/>
        </w:rPr>
        <w:t>autónomos descentralizados, sus miembros serán preferentemente los responsables de</w:t>
      </w:r>
      <w:r>
        <w:rPr>
          <w:rFonts w:ascii="Times New Roman" w:hAnsi="Times New Roman" w:cs="Times New Roman"/>
          <w:i/>
          <w:sz w:val="24"/>
          <w:szCs w:val="24"/>
        </w:rPr>
        <w:t xml:space="preserve"> </w:t>
      </w:r>
      <w:r w:rsidRPr="00A725BA">
        <w:rPr>
          <w:rFonts w:ascii="Times New Roman" w:hAnsi="Times New Roman" w:cs="Times New Roman"/>
          <w:i/>
          <w:sz w:val="24"/>
          <w:szCs w:val="24"/>
        </w:rPr>
        <w:t>las áreas sectoriales y de planificación del gobierno autónomo descentralizado</w:t>
      </w:r>
      <w:r>
        <w:rPr>
          <w:rFonts w:ascii="Times New Roman" w:hAnsi="Times New Roman" w:cs="Times New Roman"/>
          <w:i/>
          <w:sz w:val="24"/>
          <w:szCs w:val="24"/>
        </w:rPr>
        <w:t xml:space="preserve"> </w:t>
      </w:r>
      <w:r w:rsidRPr="00A725BA">
        <w:rPr>
          <w:rFonts w:ascii="Times New Roman" w:hAnsi="Times New Roman" w:cs="Times New Roman"/>
          <w:i/>
          <w:sz w:val="24"/>
          <w:szCs w:val="24"/>
        </w:rPr>
        <w:t>relacionado con el objeto de la empresa pública. El acto normativo de creación de</w:t>
      </w:r>
      <w:r>
        <w:rPr>
          <w:rFonts w:ascii="Times New Roman" w:hAnsi="Times New Roman" w:cs="Times New Roman"/>
          <w:i/>
          <w:sz w:val="24"/>
          <w:szCs w:val="24"/>
        </w:rPr>
        <w:t xml:space="preserve"> </w:t>
      </w:r>
      <w:r w:rsidRPr="00A725BA">
        <w:rPr>
          <w:rFonts w:ascii="Times New Roman" w:hAnsi="Times New Roman" w:cs="Times New Roman"/>
          <w:i/>
          <w:sz w:val="24"/>
          <w:szCs w:val="24"/>
        </w:rPr>
        <w:t>una empresa pública constituida por gobiernos autónomos descentralizados podrá</w:t>
      </w:r>
      <w:r>
        <w:rPr>
          <w:rFonts w:ascii="Times New Roman" w:hAnsi="Times New Roman" w:cs="Times New Roman"/>
          <w:i/>
          <w:sz w:val="24"/>
          <w:szCs w:val="24"/>
        </w:rPr>
        <w:t xml:space="preserve"> </w:t>
      </w:r>
      <w:r w:rsidRPr="00A725BA">
        <w:rPr>
          <w:rFonts w:ascii="Times New Roman" w:hAnsi="Times New Roman" w:cs="Times New Roman"/>
          <w:i/>
          <w:sz w:val="24"/>
          <w:szCs w:val="24"/>
        </w:rPr>
        <w:t>prever que en la integración del Directorio se establezca la participación de</w:t>
      </w:r>
      <w:r>
        <w:rPr>
          <w:rFonts w:ascii="Times New Roman" w:hAnsi="Times New Roman" w:cs="Times New Roman"/>
          <w:i/>
          <w:sz w:val="24"/>
          <w:szCs w:val="24"/>
        </w:rPr>
        <w:t xml:space="preserve"> </w:t>
      </w:r>
      <w:r w:rsidRPr="00A725BA">
        <w:rPr>
          <w:rFonts w:ascii="Times New Roman" w:hAnsi="Times New Roman" w:cs="Times New Roman"/>
          <w:i/>
          <w:sz w:val="24"/>
          <w:szCs w:val="24"/>
        </w:rPr>
        <w:t>representantes de la ciudadanía, sociedad civil, sectores productivos, usuarias o</w:t>
      </w:r>
      <w:r>
        <w:rPr>
          <w:rFonts w:ascii="Times New Roman" w:hAnsi="Times New Roman" w:cs="Times New Roman"/>
          <w:i/>
          <w:sz w:val="24"/>
          <w:szCs w:val="24"/>
        </w:rPr>
        <w:t xml:space="preserve"> </w:t>
      </w:r>
      <w:r w:rsidRPr="00A725BA">
        <w:rPr>
          <w:rFonts w:ascii="Times New Roman" w:hAnsi="Times New Roman" w:cs="Times New Roman"/>
          <w:i/>
          <w:sz w:val="24"/>
          <w:szCs w:val="24"/>
        </w:rPr>
        <w:t>usuarios de conformidad con lo que dispone la ley</w:t>
      </w:r>
      <w:r>
        <w:rPr>
          <w:rFonts w:ascii="Times New Roman" w:hAnsi="Times New Roman" w:cs="Times New Roman"/>
          <w:i/>
          <w:sz w:val="24"/>
          <w:szCs w:val="24"/>
        </w:rPr>
        <w:t xml:space="preserve">.”; </w:t>
      </w:r>
    </w:p>
    <w:p w:rsidR="00964110" w:rsidRDefault="00964110" w:rsidP="00964110">
      <w:pPr>
        <w:pStyle w:val="Sinespaciado"/>
        <w:spacing w:line="276" w:lineRule="auto"/>
        <w:jc w:val="both"/>
        <w:rPr>
          <w:rFonts w:ascii="Times New Roman" w:hAnsi="Times New Roman" w:cs="Times New Roman"/>
          <w:i/>
          <w:sz w:val="24"/>
          <w:szCs w:val="24"/>
        </w:rPr>
      </w:pPr>
    </w:p>
    <w:p w:rsidR="00964110" w:rsidRDefault="00964110" w:rsidP="00964110">
      <w:pPr>
        <w:pStyle w:val="Sinespaciado"/>
        <w:spacing w:line="276" w:lineRule="auto"/>
        <w:jc w:val="both"/>
        <w:rPr>
          <w:rFonts w:ascii="Times New Roman" w:hAnsi="Times New Roman" w:cs="Times New Roman"/>
          <w:i/>
          <w:sz w:val="24"/>
          <w:szCs w:val="24"/>
        </w:rPr>
      </w:pPr>
      <w:r w:rsidRPr="004D2566">
        <w:rPr>
          <w:rFonts w:ascii="Times New Roman" w:hAnsi="Times New Roman" w:cs="Times New Roman"/>
          <w:b/>
          <w:sz w:val="24"/>
          <w:szCs w:val="24"/>
        </w:rPr>
        <w:t>Que,</w:t>
      </w:r>
      <w:r w:rsidRPr="00611535">
        <w:rPr>
          <w:rFonts w:ascii="Times New Roman" w:hAnsi="Times New Roman" w:cs="Times New Roman"/>
          <w:b/>
          <w:sz w:val="24"/>
          <w:szCs w:val="24"/>
        </w:rPr>
        <w:t xml:space="preserve"> </w:t>
      </w:r>
      <w:r>
        <w:rPr>
          <w:rFonts w:ascii="Times New Roman" w:hAnsi="Times New Roman" w:cs="Times New Roman"/>
          <w:sz w:val="24"/>
          <w:szCs w:val="24"/>
        </w:rPr>
        <w:t>los</w:t>
      </w:r>
      <w:r w:rsidRPr="00611535">
        <w:rPr>
          <w:rFonts w:ascii="Times New Roman" w:hAnsi="Times New Roman" w:cs="Times New Roman"/>
          <w:sz w:val="24"/>
          <w:szCs w:val="24"/>
        </w:rPr>
        <w:t xml:space="preserve"> Art</w:t>
      </w:r>
      <w:r>
        <w:rPr>
          <w:rFonts w:ascii="Times New Roman" w:hAnsi="Times New Roman" w:cs="Times New Roman"/>
          <w:sz w:val="24"/>
          <w:szCs w:val="24"/>
        </w:rPr>
        <w:t>s</w:t>
      </w:r>
      <w:r w:rsidRPr="00611535">
        <w:rPr>
          <w:rFonts w:ascii="Times New Roman" w:hAnsi="Times New Roman" w:cs="Times New Roman"/>
          <w:sz w:val="24"/>
          <w:szCs w:val="24"/>
        </w:rPr>
        <w:t xml:space="preserve">. </w:t>
      </w:r>
      <w:r>
        <w:rPr>
          <w:rFonts w:ascii="Times New Roman" w:hAnsi="Times New Roman" w:cs="Times New Roman"/>
          <w:sz w:val="24"/>
          <w:szCs w:val="24"/>
        </w:rPr>
        <w:t>10 y 11.4 de la normativa invocada</w:t>
      </w:r>
      <w:r w:rsidRPr="00611535">
        <w:rPr>
          <w:rFonts w:ascii="Times New Roman" w:hAnsi="Times New Roman" w:cs="Times New Roman"/>
          <w:sz w:val="24"/>
          <w:szCs w:val="24"/>
        </w:rPr>
        <w:t xml:space="preserve">, </w:t>
      </w:r>
      <w:r>
        <w:rPr>
          <w:rFonts w:ascii="Times New Roman" w:hAnsi="Times New Roman" w:cs="Times New Roman"/>
          <w:sz w:val="24"/>
          <w:szCs w:val="24"/>
        </w:rPr>
        <w:t xml:space="preserve"> respectivamente preceptúan: “</w:t>
      </w:r>
      <w:r w:rsidRPr="00C538B5">
        <w:rPr>
          <w:rFonts w:ascii="Times New Roman" w:hAnsi="Times New Roman" w:cs="Times New Roman"/>
          <w:i/>
          <w:sz w:val="24"/>
          <w:szCs w:val="24"/>
        </w:rPr>
        <w:t>Art. 10.- Gerente General.- La o el Gerente General de la empresa pública será</w:t>
      </w:r>
      <w:r>
        <w:rPr>
          <w:rFonts w:ascii="Times New Roman" w:hAnsi="Times New Roman" w:cs="Times New Roman"/>
          <w:i/>
          <w:sz w:val="24"/>
          <w:szCs w:val="24"/>
        </w:rPr>
        <w:t xml:space="preserve"> </w:t>
      </w:r>
      <w:r w:rsidRPr="00C538B5">
        <w:rPr>
          <w:rFonts w:ascii="Times New Roman" w:hAnsi="Times New Roman" w:cs="Times New Roman"/>
          <w:i/>
          <w:sz w:val="24"/>
          <w:szCs w:val="24"/>
        </w:rPr>
        <w:t>designado por el Directorio, de fuera de su seno. Ejercerá la representación legal,</w:t>
      </w:r>
      <w:r>
        <w:rPr>
          <w:rFonts w:ascii="Times New Roman" w:hAnsi="Times New Roman" w:cs="Times New Roman"/>
          <w:i/>
          <w:sz w:val="24"/>
          <w:szCs w:val="24"/>
        </w:rPr>
        <w:t xml:space="preserve"> </w:t>
      </w:r>
      <w:r w:rsidRPr="00C538B5">
        <w:rPr>
          <w:rFonts w:ascii="Times New Roman" w:hAnsi="Times New Roman" w:cs="Times New Roman"/>
          <w:i/>
          <w:sz w:val="24"/>
          <w:szCs w:val="24"/>
        </w:rPr>
        <w:t xml:space="preserve">judicial y </w:t>
      </w:r>
      <w:r w:rsidRPr="00C538B5">
        <w:rPr>
          <w:rFonts w:ascii="Times New Roman" w:hAnsi="Times New Roman" w:cs="Times New Roman"/>
          <w:i/>
          <w:sz w:val="24"/>
          <w:szCs w:val="24"/>
        </w:rPr>
        <w:lastRenderedPageBreak/>
        <w:t>extrajudicial de la empresa y será en consecuencia el responsable de la</w:t>
      </w:r>
      <w:r>
        <w:rPr>
          <w:rFonts w:ascii="Times New Roman" w:hAnsi="Times New Roman" w:cs="Times New Roman"/>
          <w:i/>
          <w:sz w:val="24"/>
          <w:szCs w:val="24"/>
        </w:rPr>
        <w:t xml:space="preserve"> </w:t>
      </w:r>
      <w:r w:rsidRPr="00C538B5">
        <w:rPr>
          <w:rFonts w:ascii="Times New Roman" w:hAnsi="Times New Roman" w:cs="Times New Roman"/>
          <w:i/>
          <w:sz w:val="24"/>
          <w:szCs w:val="24"/>
        </w:rPr>
        <w:t>gestión empresarial, administrativa, económica, financiera, comercial, técnica y</w:t>
      </w:r>
      <w:r>
        <w:rPr>
          <w:rFonts w:ascii="Times New Roman" w:hAnsi="Times New Roman" w:cs="Times New Roman"/>
          <w:i/>
          <w:sz w:val="24"/>
          <w:szCs w:val="24"/>
        </w:rPr>
        <w:t xml:space="preserve"> </w:t>
      </w:r>
      <w:r w:rsidRPr="00C538B5">
        <w:rPr>
          <w:rFonts w:ascii="Times New Roman" w:hAnsi="Times New Roman" w:cs="Times New Roman"/>
          <w:i/>
          <w:sz w:val="24"/>
          <w:szCs w:val="24"/>
        </w:rPr>
        <w:t xml:space="preserve">operativa. Deberá dedicarse de forma exclusiva y a tiempo </w:t>
      </w:r>
      <w:proofErr w:type="gramStart"/>
      <w:r w:rsidRPr="00C538B5">
        <w:rPr>
          <w:rFonts w:ascii="Times New Roman" w:hAnsi="Times New Roman" w:cs="Times New Roman"/>
          <w:i/>
          <w:sz w:val="24"/>
          <w:szCs w:val="24"/>
        </w:rPr>
        <w:t>completo</w:t>
      </w:r>
      <w:proofErr w:type="gramEnd"/>
      <w:r w:rsidRPr="00C538B5">
        <w:rPr>
          <w:rFonts w:ascii="Times New Roman" w:hAnsi="Times New Roman" w:cs="Times New Roman"/>
          <w:i/>
          <w:sz w:val="24"/>
          <w:szCs w:val="24"/>
        </w:rPr>
        <w:t xml:space="preserve"> a las labores</w:t>
      </w:r>
      <w:r>
        <w:rPr>
          <w:rFonts w:ascii="Times New Roman" w:hAnsi="Times New Roman" w:cs="Times New Roman"/>
          <w:i/>
          <w:sz w:val="24"/>
          <w:szCs w:val="24"/>
        </w:rPr>
        <w:t xml:space="preserve"> </w:t>
      </w:r>
      <w:r w:rsidRPr="00C538B5">
        <w:rPr>
          <w:rFonts w:ascii="Times New Roman" w:hAnsi="Times New Roman" w:cs="Times New Roman"/>
          <w:i/>
          <w:sz w:val="24"/>
          <w:szCs w:val="24"/>
        </w:rPr>
        <w:t>inherentes a su cargo, con la salvedad establecida en la Constitución de la</w:t>
      </w:r>
      <w:r>
        <w:rPr>
          <w:rFonts w:ascii="Times New Roman" w:hAnsi="Times New Roman" w:cs="Times New Roman"/>
          <w:i/>
          <w:sz w:val="24"/>
          <w:szCs w:val="24"/>
        </w:rPr>
        <w:t xml:space="preserve"> </w:t>
      </w:r>
      <w:r w:rsidRPr="00C538B5">
        <w:rPr>
          <w:rFonts w:ascii="Times New Roman" w:hAnsi="Times New Roman" w:cs="Times New Roman"/>
          <w:i/>
          <w:sz w:val="24"/>
          <w:szCs w:val="24"/>
        </w:rPr>
        <w:t>República.</w:t>
      </w:r>
      <w:r>
        <w:rPr>
          <w:rFonts w:ascii="Times New Roman" w:hAnsi="Times New Roman" w:cs="Times New Roman"/>
          <w:i/>
          <w:sz w:val="24"/>
          <w:szCs w:val="24"/>
        </w:rPr>
        <w:t xml:space="preserve"> </w:t>
      </w:r>
      <w:r w:rsidRPr="00C538B5">
        <w:rPr>
          <w:rFonts w:ascii="Times New Roman" w:hAnsi="Times New Roman" w:cs="Times New Roman"/>
          <w:i/>
          <w:sz w:val="24"/>
          <w:szCs w:val="24"/>
        </w:rPr>
        <w:t>Para ser Gerente General se requiere; 1) Acreditar título profesional mínimo de</w:t>
      </w:r>
      <w:r>
        <w:rPr>
          <w:rFonts w:ascii="Times New Roman" w:hAnsi="Times New Roman" w:cs="Times New Roman"/>
          <w:i/>
          <w:sz w:val="24"/>
          <w:szCs w:val="24"/>
        </w:rPr>
        <w:t xml:space="preserve"> </w:t>
      </w:r>
      <w:r w:rsidRPr="00C538B5">
        <w:rPr>
          <w:rFonts w:ascii="Times New Roman" w:hAnsi="Times New Roman" w:cs="Times New Roman"/>
          <w:i/>
          <w:sz w:val="24"/>
          <w:szCs w:val="24"/>
        </w:rPr>
        <w:t>tercer nivel; 2) Demostrar conocimiento y experiencia vinculados a la actividad de</w:t>
      </w:r>
      <w:r>
        <w:rPr>
          <w:rFonts w:ascii="Times New Roman" w:hAnsi="Times New Roman" w:cs="Times New Roman"/>
          <w:i/>
          <w:sz w:val="24"/>
          <w:szCs w:val="24"/>
        </w:rPr>
        <w:t xml:space="preserve"> </w:t>
      </w:r>
      <w:r w:rsidRPr="00C538B5">
        <w:rPr>
          <w:rFonts w:ascii="Times New Roman" w:hAnsi="Times New Roman" w:cs="Times New Roman"/>
          <w:i/>
          <w:sz w:val="24"/>
          <w:szCs w:val="24"/>
        </w:rPr>
        <w:t>la empresa; y, 3) Otros, según la normativa propia de cada empresa.</w:t>
      </w:r>
      <w:r>
        <w:rPr>
          <w:rFonts w:ascii="Times New Roman" w:hAnsi="Times New Roman" w:cs="Times New Roman"/>
          <w:i/>
          <w:sz w:val="24"/>
          <w:szCs w:val="24"/>
        </w:rPr>
        <w:t xml:space="preserve"> </w:t>
      </w:r>
      <w:r w:rsidRPr="00C538B5">
        <w:rPr>
          <w:rFonts w:ascii="Times New Roman" w:hAnsi="Times New Roman" w:cs="Times New Roman"/>
          <w:i/>
          <w:sz w:val="24"/>
          <w:szCs w:val="24"/>
        </w:rPr>
        <w:t>En caso de ausencia o incapacidad temporal del Gerente General lo subrogará el</w:t>
      </w:r>
      <w:r>
        <w:rPr>
          <w:rFonts w:ascii="Times New Roman" w:hAnsi="Times New Roman" w:cs="Times New Roman"/>
          <w:i/>
          <w:sz w:val="24"/>
          <w:szCs w:val="24"/>
        </w:rPr>
        <w:t xml:space="preserve"> </w:t>
      </w:r>
      <w:r w:rsidRPr="00C538B5">
        <w:rPr>
          <w:rFonts w:ascii="Times New Roman" w:hAnsi="Times New Roman" w:cs="Times New Roman"/>
          <w:i/>
          <w:sz w:val="24"/>
          <w:szCs w:val="24"/>
        </w:rPr>
        <w:t>Gerente General Subrogante.</w:t>
      </w:r>
      <w:r w:rsidRPr="00A02884">
        <w:rPr>
          <w:rFonts w:ascii="Times New Roman" w:hAnsi="Times New Roman" w:cs="Times New Roman"/>
          <w:i/>
          <w:sz w:val="24"/>
          <w:szCs w:val="24"/>
        </w:rPr>
        <w:t>.</w:t>
      </w:r>
      <w:r>
        <w:rPr>
          <w:rFonts w:ascii="Times New Roman" w:hAnsi="Times New Roman" w:cs="Times New Roman"/>
          <w:i/>
          <w:sz w:val="24"/>
          <w:szCs w:val="24"/>
        </w:rPr>
        <w:t>”; y “</w:t>
      </w:r>
      <w:r w:rsidRPr="00C538B5">
        <w:rPr>
          <w:rFonts w:ascii="Times New Roman" w:hAnsi="Times New Roman" w:cs="Times New Roman"/>
          <w:i/>
          <w:sz w:val="24"/>
          <w:szCs w:val="24"/>
        </w:rPr>
        <w:t>Art. 11.- Deberes y atribuciones del Gerente General.- El Gerente General, como</w:t>
      </w:r>
      <w:r>
        <w:rPr>
          <w:rFonts w:ascii="Times New Roman" w:hAnsi="Times New Roman" w:cs="Times New Roman"/>
          <w:i/>
          <w:sz w:val="24"/>
          <w:szCs w:val="24"/>
        </w:rPr>
        <w:t xml:space="preserve"> </w:t>
      </w:r>
      <w:r w:rsidRPr="00C538B5">
        <w:rPr>
          <w:rFonts w:ascii="Times New Roman" w:hAnsi="Times New Roman" w:cs="Times New Roman"/>
          <w:i/>
          <w:sz w:val="24"/>
          <w:szCs w:val="24"/>
        </w:rPr>
        <w:t>responsable de la administración y gestión de la empresa pública, tendrá los</w:t>
      </w:r>
      <w:r>
        <w:rPr>
          <w:rFonts w:ascii="Times New Roman" w:hAnsi="Times New Roman" w:cs="Times New Roman"/>
          <w:i/>
          <w:sz w:val="24"/>
          <w:szCs w:val="24"/>
        </w:rPr>
        <w:t xml:space="preserve"> </w:t>
      </w:r>
      <w:r w:rsidRPr="00C538B5">
        <w:rPr>
          <w:rFonts w:ascii="Times New Roman" w:hAnsi="Times New Roman" w:cs="Times New Roman"/>
          <w:i/>
          <w:sz w:val="24"/>
          <w:szCs w:val="24"/>
        </w:rPr>
        <w:t>siguientes deberes y atribuciones:</w:t>
      </w:r>
      <w:r>
        <w:rPr>
          <w:rFonts w:ascii="Times New Roman" w:hAnsi="Times New Roman" w:cs="Times New Roman"/>
          <w:i/>
          <w:sz w:val="24"/>
          <w:szCs w:val="24"/>
        </w:rPr>
        <w:t xml:space="preserve"> </w:t>
      </w:r>
      <w:r w:rsidRPr="00C538B5">
        <w:rPr>
          <w:rFonts w:ascii="Times New Roman" w:hAnsi="Times New Roman" w:cs="Times New Roman"/>
          <w:i/>
          <w:sz w:val="24"/>
          <w:szCs w:val="24"/>
        </w:rPr>
        <w:t>4. Administrar la empresa pública, velar por su eficiencia empresarial e informar</w:t>
      </w:r>
      <w:r>
        <w:rPr>
          <w:rFonts w:ascii="Times New Roman" w:hAnsi="Times New Roman" w:cs="Times New Roman"/>
          <w:i/>
          <w:sz w:val="24"/>
          <w:szCs w:val="24"/>
        </w:rPr>
        <w:t xml:space="preserve"> </w:t>
      </w:r>
      <w:r w:rsidRPr="00C538B5">
        <w:rPr>
          <w:rFonts w:ascii="Times New Roman" w:hAnsi="Times New Roman" w:cs="Times New Roman"/>
          <w:i/>
          <w:sz w:val="24"/>
          <w:szCs w:val="24"/>
        </w:rPr>
        <w:t>al Directorio trimestralmente o cuando sea solicitado por éste, sobre los</w:t>
      </w:r>
      <w:r>
        <w:rPr>
          <w:rFonts w:ascii="Times New Roman" w:hAnsi="Times New Roman" w:cs="Times New Roman"/>
          <w:i/>
          <w:sz w:val="24"/>
          <w:szCs w:val="24"/>
        </w:rPr>
        <w:t xml:space="preserve"> </w:t>
      </w:r>
      <w:r w:rsidRPr="00C538B5">
        <w:rPr>
          <w:rFonts w:ascii="Times New Roman" w:hAnsi="Times New Roman" w:cs="Times New Roman"/>
          <w:i/>
          <w:sz w:val="24"/>
          <w:szCs w:val="24"/>
        </w:rPr>
        <w:t>resultados de la gestión, de , aplicación de las políticas y de los resultados de</w:t>
      </w:r>
      <w:r>
        <w:rPr>
          <w:rFonts w:ascii="Times New Roman" w:hAnsi="Times New Roman" w:cs="Times New Roman"/>
          <w:i/>
          <w:sz w:val="24"/>
          <w:szCs w:val="24"/>
        </w:rPr>
        <w:t xml:space="preserve"> </w:t>
      </w:r>
      <w:r w:rsidRPr="00C538B5">
        <w:rPr>
          <w:rFonts w:ascii="Times New Roman" w:hAnsi="Times New Roman" w:cs="Times New Roman"/>
          <w:i/>
          <w:sz w:val="24"/>
          <w:szCs w:val="24"/>
        </w:rPr>
        <w:t>los planes, proyectos y presupuesto</w:t>
      </w:r>
      <w:r>
        <w:rPr>
          <w:rFonts w:ascii="Times New Roman" w:hAnsi="Times New Roman" w:cs="Times New Roman"/>
          <w:i/>
          <w:sz w:val="24"/>
          <w:szCs w:val="24"/>
        </w:rPr>
        <w:t xml:space="preserve">s, en ejecución o ya ejecutados.”; </w:t>
      </w:r>
    </w:p>
    <w:p w:rsidR="00964110" w:rsidRDefault="00964110" w:rsidP="00964110">
      <w:pPr>
        <w:pStyle w:val="Sinespaciado"/>
        <w:spacing w:line="276" w:lineRule="auto"/>
        <w:jc w:val="both"/>
        <w:rPr>
          <w:rFonts w:ascii="Times New Roman" w:hAnsi="Times New Roman" w:cs="Times New Roman"/>
          <w:i/>
          <w:sz w:val="24"/>
          <w:szCs w:val="24"/>
        </w:rPr>
      </w:pPr>
    </w:p>
    <w:p w:rsidR="00964110" w:rsidRDefault="00964110" w:rsidP="00964110">
      <w:pPr>
        <w:pStyle w:val="Sinespaciado"/>
        <w:spacing w:line="276" w:lineRule="auto"/>
        <w:jc w:val="both"/>
        <w:rPr>
          <w:rFonts w:ascii="Times New Roman" w:hAnsi="Times New Roman" w:cs="Times New Roman"/>
          <w:i/>
          <w:sz w:val="24"/>
          <w:szCs w:val="24"/>
          <w:lang w:val="es-EC"/>
        </w:rPr>
      </w:pPr>
      <w:r w:rsidRPr="00C538B5">
        <w:rPr>
          <w:rFonts w:ascii="Times New Roman" w:hAnsi="Times New Roman" w:cs="Times New Roman"/>
          <w:b/>
          <w:sz w:val="24"/>
          <w:szCs w:val="24"/>
          <w:lang w:val="es-EC"/>
        </w:rPr>
        <w:t>Que</w:t>
      </w:r>
      <w:r w:rsidRPr="00C538B5">
        <w:rPr>
          <w:rFonts w:ascii="Times New Roman" w:hAnsi="Times New Roman" w:cs="Times New Roman"/>
          <w:sz w:val="24"/>
          <w:szCs w:val="24"/>
          <w:lang w:val="es-EC"/>
        </w:rPr>
        <w:t xml:space="preserve">, el primer inciso del Art. 142 del Código Orgánico de Organización Territorial, Autonomías y Descentralización que manifiesta: </w:t>
      </w:r>
      <w:r w:rsidRPr="00C538B5">
        <w:rPr>
          <w:rFonts w:ascii="Times New Roman" w:hAnsi="Times New Roman" w:cs="Times New Roman"/>
          <w:i/>
          <w:sz w:val="24"/>
          <w:szCs w:val="24"/>
          <w:lang w:val="es-EC"/>
        </w:rPr>
        <w:t>“</w:t>
      </w:r>
      <w:r w:rsidRPr="00C538B5">
        <w:rPr>
          <w:rFonts w:ascii="Times New Roman" w:hAnsi="Times New Roman" w:cs="Times New Roman"/>
          <w:i/>
          <w:sz w:val="24"/>
          <w:szCs w:val="24"/>
        </w:rPr>
        <w:t>Art. 142.</w:t>
      </w:r>
      <w:r w:rsidRPr="00C538B5">
        <w:rPr>
          <w:rFonts w:ascii="Times New Roman" w:hAnsi="Times New Roman" w:cs="Times New Roman"/>
          <w:bCs/>
          <w:i/>
          <w:sz w:val="24"/>
          <w:szCs w:val="24"/>
        </w:rPr>
        <w:t>- Ejercicio de la competencia de registro de la propiedad.-</w:t>
      </w:r>
      <w:r>
        <w:rPr>
          <w:rFonts w:ascii="Times New Roman" w:hAnsi="Times New Roman" w:cs="Times New Roman"/>
          <w:b/>
          <w:bCs/>
          <w:i/>
          <w:sz w:val="24"/>
          <w:szCs w:val="24"/>
        </w:rPr>
        <w:t xml:space="preserve"> </w:t>
      </w:r>
      <w:r w:rsidRPr="00C538B5">
        <w:rPr>
          <w:rFonts w:ascii="Times New Roman" w:hAnsi="Times New Roman" w:cs="Times New Roman"/>
          <w:i/>
          <w:sz w:val="24"/>
          <w:szCs w:val="24"/>
          <w:lang w:val="es-EC"/>
        </w:rPr>
        <w:t>La administración de los registros de la propiedad de cada cantón, corresponde a los gobiernos autónomos descentralizados municipales. El sistema público nacional de registro de la propiedad corresponde al gobierno central y su administración se ejercerá de manera concurrente con los Gobiernos Autónomos Descentralizados Municipales de acuerdo con lo que disponga a la ley que organice este registro…”</w:t>
      </w:r>
    </w:p>
    <w:p w:rsidR="00964110" w:rsidRDefault="00964110" w:rsidP="00964110">
      <w:pPr>
        <w:pStyle w:val="Sinespaciado"/>
        <w:spacing w:line="276" w:lineRule="auto"/>
        <w:jc w:val="both"/>
        <w:rPr>
          <w:rFonts w:ascii="Times New Roman" w:hAnsi="Times New Roman" w:cs="Times New Roman"/>
          <w:i/>
          <w:sz w:val="24"/>
          <w:szCs w:val="24"/>
          <w:lang w:val="es-EC"/>
        </w:rPr>
      </w:pPr>
    </w:p>
    <w:p w:rsidR="00964110" w:rsidRPr="00F14B8D" w:rsidRDefault="00964110" w:rsidP="00964110">
      <w:pPr>
        <w:pStyle w:val="Sinespaciado"/>
        <w:spacing w:line="276" w:lineRule="auto"/>
        <w:jc w:val="both"/>
        <w:rPr>
          <w:rFonts w:ascii="Times New Roman" w:hAnsi="Times New Roman" w:cs="Times New Roman"/>
          <w:sz w:val="24"/>
          <w:szCs w:val="24"/>
        </w:rPr>
      </w:pPr>
      <w:r w:rsidRPr="00F14B8D">
        <w:rPr>
          <w:rFonts w:ascii="Times New Roman" w:hAnsi="Times New Roman" w:cs="Times New Roman"/>
          <w:b/>
          <w:sz w:val="24"/>
          <w:szCs w:val="24"/>
        </w:rPr>
        <w:t xml:space="preserve">Que, </w:t>
      </w:r>
      <w:r w:rsidRPr="00F14B8D">
        <w:rPr>
          <w:rFonts w:ascii="Times New Roman" w:hAnsi="Times New Roman" w:cs="Times New Roman"/>
          <w:sz w:val="24"/>
          <w:szCs w:val="24"/>
        </w:rPr>
        <w:t xml:space="preserve">el Art. 7 de la Ley Orgánica del Sistema Nacional de Contratación Pública determina que: </w:t>
      </w:r>
      <w:r w:rsidRPr="008B5583">
        <w:rPr>
          <w:rFonts w:ascii="Times New Roman" w:hAnsi="Times New Roman" w:cs="Times New Roman"/>
          <w:i/>
          <w:sz w:val="24"/>
          <w:szCs w:val="24"/>
        </w:rPr>
        <w:t>“El Sistema Nacional de Contratación Pública (SNCP) es el conjunto de principios, normas, procedimientos, mecanismos y relaciones organizadas orientadas al planeamiento, programación, presupuestos, control, administración y ejecución de las contrataciones realizadas por las Entidades Contratantes. Forman parte del SNCP las entidades sujetas al ámbito de esta Ley.”;</w:t>
      </w:r>
      <w:r w:rsidRPr="00F14B8D">
        <w:rPr>
          <w:rFonts w:ascii="Times New Roman" w:hAnsi="Times New Roman" w:cs="Times New Roman"/>
          <w:sz w:val="24"/>
          <w:szCs w:val="24"/>
        </w:rPr>
        <w:t xml:space="preserve"> </w:t>
      </w:r>
    </w:p>
    <w:p w:rsidR="00964110" w:rsidRDefault="00964110" w:rsidP="00964110">
      <w:pPr>
        <w:autoSpaceDE w:val="0"/>
        <w:autoSpaceDN w:val="0"/>
        <w:adjustRightInd w:val="0"/>
        <w:spacing w:after="0"/>
        <w:jc w:val="both"/>
        <w:rPr>
          <w:rFonts w:ascii="Times New Roman" w:hAnsi="Times New Roman" w:cs="Times New Roman"/>
          <w:i/>
          <w:sz w:val="24"/>
          <w:szCs w:val="24"/>
        </w:rPr>
      </w:pPr>
      <w:r w:rsidRPr="00FB4DAE">
        <w:rPr>
          <w:rFonts w:ascii="Times New Roman" w:hAnsi="Times New Roman" w:cs="Times New Roman"/>
          <w:b/>
          <w:sz w:val="24"/>
          <w:szCs w:val="24"/>
        </w:rPr>
        <w:t>Que,</w:t>
      </w:r>
      <w:r w:rsidRPr="00F14B8D">
        <w:rPr>
          <w:rFonts w:ascii="Times New Roman" w:hAnsi="Times New Roman" w:cs="Times New Roman"/>
          <w:sz w:val="24"/>
          <w:szCs w:val="24"/>
        </w:rPr>
        <w:t xml:space="preserve"> el Art. 8 de la Ley Orgánica del Sistema Nacional de Contratación Pública,</w:t>
      </w:r>
      <w:r>
        <w:rPr>
          <w:rFonts w:ascii="Times New Roman" w:hAnsi="Times New Roman" w:cs="Times New Roman"/>
          <w:sz w:val="24"/>
          <w:szCs w:val="24"/>
        </w:rPr>
        <w:t xml:space="preserve"> dispone que: </w:t>
      </w:r>
      <w:r w:rsidRPr="008B5583">
        <w:rPr>
          <w:rFonts w:ascii="Times New Roman" w:hAnsi="Times New Roman" w:cs="Times New Roman"/>
          <w:i/>
          <w:sz w:val="24"/>
          <w:szCs w:val="24"/>
        </w:rPr>
        <w:t xml:space="preserve">“El </w:t>
      </w:r>
      <w:r w:rsidRPr="008B5583">
        <w:rPr>
          <w:rFonts w:ascii="Times New Roman" w:hAnsi="Times New Roman" w:cs="Times New Roman"/>
          <w:i/>
          <w:iCs/>
          <w:sz w:val="24"/>
          <w:szCs w:val="24"/>
        </w:rPr>
        <w:t xml:space="preserve">Servicio Nacional de Contratación Pública </w:t>
      </w:r>
      <w:r w:rsidRPr="008B5583">
        <w:rPr>
          <w:rFonts w:ascii="Times New Roman" w:hAnsi="Times New Roman" w:cs="Times New Roman"/>
          <w:i/>
          <w:sz w:val="24"/>
          <w:szCs w:val="24"/>
        </w:rPr>
        <w:t>junto con las demás instituciones y organismos públicos que ejerzan funciones en materia de presupuestos, planificación, control y contratación pública, forman parte del Sistema Nacional de Contratación Pública, en el ámbito de sus competencias.”;</w:t>
      </w:r>
    </w:p>
    <w:p w:rsidR="00964110" w:rsidRDefault="00964110" w:rsidP="00964110">
      <w:pPr>
        <w:autoSpaceDE w:val="0"/>
        <w:autoSpaceDN w:val="0"/>
        <w:adjustRightInd w:val="0"/>
        <w:spacing w:after="0"/>
        <w:jc w:val="both"/>
        <w:rPr>
          <w:rFonts w:ascii="Times New Roman" w:hAnsi="Times New Roman" w:cs="Times New Roman"/>
          <w:i/>
          <w:sz w:val="24"/>
          <w:szCs w:val="24"/>
        </w:rPr>
      </w:pPr>
    </w:p>
    <w:p w:rsidR="00964110" w:rsidRPr="002E0248" w:rsidRDefault="00964110" w:rsidP="00964110">
      <w:pPr>
        <w:autoSpaceDE w:val="0"/>
        <w:autoSpaceDN w:val="0"/>
        <w:adjustRightInd w:val="0"/>
        <w:spacing w:after="0"/>
        <w:jc w:val="both"/>
        <w:rPr>
          <w:rFonts w:ascii="Times New Roman" w:hAnsi="Times New Roman" w:cs="Times New Roman"/>
          <w:i/>
          <w:sz w:val="24"/>
          <w:szCs w:val="24"/>
        </w:rPr>
      </w:pPr>
      <w:r w:rsidRPr="002E0248">
        <w:rPr>
          <w:rFonts w:ascii="Times New Roman" w:hAnsi="Times New Roman" w:cs="Times New Roman"/>
          <w:b/>
          <w:sz w:val="24"/>
          <w:szCs w:val="24"/>
        </w:rPr>
        <w:t>Que</w:t>
      </w:r>
      <w:r w:rsidRPr="002E0248">
        <w:rPr>
          <w:rFonts w:ascii="Times New Roman" w:hAnsi="Times New Roman" w:cs="Times New Roman"/>
          <w:sz w:val="24"/>
          <w:szCs w:val="24"/>
        </w:rPr>
        <w:t xml:space="preserve">, el artículo 22 de la Ley Orgánica del Sistema Nacional de Contratación Pública, establece: </w:t>
      </w:r>
      <w:r w:rsidRPr="002E0248">
        <w:rPr>
          <w:rFonts w:ascii="Times New Roman" w:hAnsi="Times New Roman" w:cs="Times New Roman"/>
          <w:i/>
          <w:sz w:val="24"/>
          <w:szCs w:val="24"/>
        </w:rPr>
        <w:t xml:space="preserve">“Las Entidades Contratantes, para cumplir con los objetivos del Plan </w:t>
      </w:r>
      <w:r w:rsidRPr="002E0248">
        <w:rPr>
          <w:rFonts w:ascii="Times New Roman" w:hAnsi="Times New Roman" w:cs="Times New Roman"/>
          <w:i/>
          <w:sz w:val="24"/>
          <w:szCs w:val="24"/>
        </w:rPr>
        <w:lastRenderedPageBreak/>
        <w:t xml:space="preserve">Nacional de Desarrollo, sus objetivos y necesidades institucionales, formularán el Plan Anual de Contratación con el presupuesto correspondiente, de conformidad a la planificación plurianual de la Institución, asociados al Plan Nacional de Desarrollo y a los presupuestos del Estado. El Plan será publicado obligatoriamente en la página Web de la Entidad Contratante dentro de los quince (15) días del mes de enero de cada año e </w:t>
      </w:r>
      <w:proofErr w:type="spellStart"/>
      <w:r w:rsidRPr="002E0248">
        <w:rPr>
          <w:rFonts w:ascii="Times New Roman" w:hAnsi="Times New Roman" w:cs="Times New Roman"/>
          <w:i/>
          <w:sz w:val="24"/>
          <w:szCs w:val="24"/>
        </w:rPr>
        <w:t>interoperará</w:t>
      </w:r>
      <w:proofErr w:type="spellEnd"/>
      <w:r w:rsidRPr="002E0248">
        <w:rPr>
          <w:rFonts w:ascii="Times New Roman" w:hAnsi="Times New Roman" w:cs="Times New Roman"/>
          <w:i/>
          <w:sz w:val="24"/>
          <w:szCs w:val="24"/>
        </w:rPr>
        <w:t xml:space="preserve"> con el portal COMPRASPUBLICAS</w:t>
      </w:r>
      <w:r>
        <w:rPr>
          <w:rFonts w:ascii="Times New Roman" w:hAnsi="Times New Roman" w:cs="Times New Roman"/>
          <w:i/>
          <w:sz w:val="24"/>
          <w:szCs w:val="24"/>
        </w:rPr>
        <w:t xml:space="preserve">. </w:t>
      </w:r>
      <w:r w:rsidRPr="002E0248">
        <w:rPr>
          <w:rFonts w:ascii="Times New Roman" w:hAnsi="Times New Roman" w:cs="Times New Roman"/>
          <w:i/>
          <w:sz w:val="24"/>
          <w:szCs w:val="24"/>
        </w:rPr>
        <w:t>De existir reformas al Plan Anual de Contratación, éstas</w:t>
      </w:r>
      <w:r>
        <w:rPr>
          <w:rFonts w:ascii="Times New Roman" w:hAnsi="Times New Roman" w:cs="Times New Roman"/>
          <w:i/>
          <w:sz w:val="24"/>
          <w:szCs w:val="24"/>
        </w:rPr>
        <w:t xml:space="preserve"> </w:t>
      </w:r>
      <w:r w:rsidRPr="002E0248">
        <w:rPr>
          <w:rFonts w:ascii="Times New Roman" w:hAnsi="Times New Roman" w:cs="Times New Roman"/>
          <w:i/>
          <w:sz w:val="24"/>
          <w:szCs w:val="24"/>
        </w:rPr>
        <w:t>serán publicadas siguiendo los mismos mecanismos previstos en este inciso</w:t>
      </w:r>
      <w:r>
        <w:rPr>
          <w:rFonts w:ascii="Times New Roman" w:hAnsi="Times New Roman" w:cs="Times New Roman"/>
          <w:i/>
          <w:sz w:val="24"/>
          <w:szCs w:val="24"/>
        </w:rPr>
        <w:t>.</w:t>
      </w:r>
      <w:r w:rsidRPr="002E0248">
        <w:rPr>
          <w:rFonts w:ascii="Times New Roman" w:hAnsi="Times New Roman" w:cs="Times New Roman"/>
          <w:i/>
          <w:sz w:val="24"/>
          <w:szCs w:val="24"/>
        </w:rPr>
        <w:t>”;</w:t>
      </w:r>
    </w:p>
    <w:p w:rsidR="00964110" w:rsidRPr="00F14B8D" w:rsidRDefault="00964110" w:rsidP="00964110">
      <w:pPr>
        <w:autoSpaceDE w:val="0"/>
        <w:autoSpaceDN w:val="0"/>
        <w:adjustRightInd w:val="0"/>
        <w:spacing w:after="0"/>
        <w:jc w:val="both"/>
        <w:rPr>
          <w:rFonts w:ascii="Times New Roman" w:hAnsi="Times New Roman" w:cs="Times New Roman"/>
          <w:sz w:val="24"/>
          <w:szCs w:val="24"/>
        </w:rPr>
      </w:pPr>
    </w:p>
    <w:p w:rsidR="00964110" w:rsidRPr="00F14B8D" w:rsidRDefault="00964110" w:rsidP="00964110">
      <w:pPr>
        <w:pStyle w:val="Sinespaciado"/>
        <w:spacing w:line="276" w:lineRule="auto"/>
        <w:jc w:val="both"/>
        <w:rPr>
          <w:rFonts w:ascii="Times New Roman" w:hAnsi="Times New Roman" w:cs="Times New Roman"/>
          <w:sz w:val="24"/>
          <w:szCs w:val="24"/>
        </w:rPr>
      </w:pPr>
      <w:r w:rsidRPr="00F14B8D">
        <w:rPr>
          <w:rFonts w:ascii="Times New Roman" w:hAnsi="Times New Roman" w:cs="Times New Roman"/>
          <w:b/>
          <w:sz w:val="24"/>
          <w:szCs w:val="24"/>
        </w:rPr>
        <w:t>Que,</w:t>
      </w:r>
      <w:r w:rsidRPr="00F14B8D">
        <w:rPr>
          <w:rFonts w:ascii="Times New Roman" w:hAnsi="Times New Roman" w:cs="Times New Roman"/>
          <w:sz w:val="24"/>
          <w:szCs w:val="24"/>
        </w:rPr>
        <w:t xml:space="preserve"> el Art. 28 Ibídem señala que</w:t>
      </w:r>
      <w:r>
        <w:rPr>
          <w:rFonts w:ascii="Times New Roman" w:hAnsi="Times New Roman" w:cs="Times New Roman"/>
          <w:sz w:val="24"/>
          <w:szCs w:val="24"/>
        </w:rPr>
        <w:t>:</w:t>
      </w:r>
      <w:r w:rsidRPr="00F14B8D">
        <w:rPr>
          <w:rFonts w:ascii="Times New Roman" w:hAnsi="Times New Roman" w:cs="Times New Roman"/>
          <w:sz w:val="24"/>
          <w:szCs w:val="24"/>
        </w:rPr>
        <w:t xml:space="preserve"> </w:t>
      </w:r>
      <w:r w:rsidRPr="008B5583">
        <w:rPr>
          <w:rFonts w:ascii="Times New Roman" w:hAnsi="Times New Roman" w:cs="Times New Roman"/>
          <w:i/>
          <w:sz w:val="24"/>
          <w:szCs w:val="24"/>
        </w:rPr>
        <w:t>“Los procedimientos establecidos en esta Ley, se tramitarán preferentemente utilizando herramientas informáticas, de acuerdo a lo señalado en el Reglamento de esta Ley. El Portal COMPRASPÚBLICAS deberá contar con seguridades informáticas que garanticen su correcto funcionamiento, con las pistas de auditoría correspondientes.”;</w:t>
      </w:r>
    </w:p>
    <w:p w:rsidR="00964110" w:rsidRDefault="00964110" w:rsidP="00964110">
      <w:pPr>
        <w:pStyle w:val="Sinespaciado"/>
        <w:spacing w:line="276" w:lineRule="auto"/>
        <w:jc w:val="both"/>
        <w:rPr>
          <w:rFonts w:ascii="Times New Roman" w:hAnsi="Times New Roman" w:cs="Times New Roman"/>
          <w:b/>
          <w:sz w:val="24"/>
          <w:szCs w:val="24"/>
        </w:rPr>
      </w:pPr>
    </w:p>
    <w:p w:rsidR="00964110" w:rsidRPr="00C5001F" w:rsidRDefault="00964110" w:rsidP="00964110">
      <w:pPr>
        <w:pStyle w:val="Sinespaciado"/>
        <w:spacing w:line="276" w:lineRule="auto"/>
        <w:jc w:val="both"/>
        <w:rPr>
          <w:rFonts w:ascii="Times New Roman" w:hAnsi="Times New Roman" w:cs="Times New Roman"/>
          <w:i/>
          <w:sz w:val="24"/>
          <w:szCs w:val="24"/>
        </w:rPr>
      </w:pPr>
      <w:r w:rsidRPr="00F14B8D">
        <w:rPr>
          <w:rFonts w:ascii="Times New Roman" w:hAnsi="Times New Roman" w:cs="Times New Roman"/>
          <w:b/>
          <w:sz w:val="24"/>
          <w:szCs w:val="24"/>
        </w:rPr>
        <w:t>Qu</w:t>
      </w:r>
      <w:r>
        <w:rPr>
          <w:rFonts w:ascii="Times New Roman" w:hAnsi="Times New Roman" w:cs="Times New Roman"/>
          <w:b/>
          <w:sz w:val="24"/>
          <w:szCs w:val="24"/>
        </w:rPr>
        <w:t>e,</w:t>
      </w:r>
      <w:r w:rsidRPr="00F14B8D">
        <w:rPr>
          <w:rFonts w:ascii="Times New Roman" w:hAnsi="Times New Roman" w:cs="Times New Roman"/>
          <w:sz w:val="24"/>
          <w:szCs w:val="24"/>
        </w:rPr>
        <w:t xml:space="preserve"> el Art. 9 del Reglamento General de la Ley Orgánica del Sistema Nacional de Contratación Pública, señala que: </w:t>
      </w:r>
      <w:r w:rsidRPr="00C5001F">
        <w:rPr>
          <w:rFonts w:ascii="Times New Roman" w:hAnsi="Times New Roman" w:cs="Times New Roman"/>
          <w:i/>
          <w:sz w:val="24"/>
          <w:szCs w:val="24"/>
        </w:rPr>
        <w:t xml:space="preserve">“Las entidades contratantes se registrarán en el Portal </w:t>
      </w:r>
      <w:r w:rsidRPr="00C5001F">
        <w:rPr>
          <w:rFonts w:ascii="Times New Roman" w:hAnsi="Times New Roman" w:cs="Times New Roman"/>
          <w:i/>
          <w:sz w:val="24"/>
          <w:szCs w:val="24"/>
          <w:u w:val="single"/>
        </w:rPr>
        <w:t>www.compraspublicas.gov.ec</w:t>
      </w:r>
      <w:r w:rsidRPr="00C5001F">
        <w:rPr>
          <w:rFonts w:ascii="Times New Roman" w:hAnsi="Times New Roman" w:cs="Times New Roman"/>
          <w:i/>
          <w:sz w:val="24"/>
          <w:szCs w:val="24"/>
        </w:rPr>
        <w:t xml:space="preserve">. </w:t>
      </w:r>
      <w:proofErr w:type="gramStart"/>
      <w:r w:rsidRPr="00C5001F">
        <w:rPr>
          <w:rFonts w:ascii="Times New Roman" w:hAnsi="Times New Roman" w:cs="Times New Roman"/>
          <w:i/>
          <w:sz w:val="24"/>
          <w:szCs w:val="24"/>
        </w:rPr>
        <w:t>para</w:t>
      </w:r>
      <w:proofErr w:type="gramEnd"/>
      <w:r w:rsidRPr="00C5001F">
        <w:rPr>
          <w:rFonts w:ascii="Times New Roman" w:hAnsi="Times New Roman" w:cs="Times New Roman"/>
          <w:i/>
          <w:sz w:val="24"/>
          <w:szCs w:val="24"/>
        </w:rPr>
        <w:t xml:space="preserve"> acceder al uso de las her</w:t>
      </w:r>
      <w:r>
        <w:rPr>
          <w:rFonts w:ascii="Times New Roman" w:hAnsi="Times New Roman" w:cs="Times New Roman"/>
          <w:i/>
          <w:sz w:val="24"/>
          <w:szCs w:val="24"/>
        </w:rPr>
        <w:t>r</w:t>
      </w:r>
      <w:r w:rsidRPr="00C5001F">
        <w:rPr>
          <w:rFonts w:ascii="Times New Roman" w:hAnsi="Times New Roman" w:cs="Times New Roman"/>
          <w:i/>
          <w:sz w:val="24"/>
          <w:szCs w:val="24"/>
        </w:rPr>
        <w:t>am</w:t>
      </w:r>
      <w:r>
        <w:rPr>
          <w:rFonts w:ascii="Times New Roman" w:hAnsi="Times New Roman" w:cs="Times New Roman"/>
          <w:i/>
          <w:sz w:val="24"/>
          <w:szCs w:val="24"/>
        </w:rPr>
        <w:t>i</w:t>
      </w:r>
      <w:r w:rsidRPr="00C5001F">
        <w:rPr>
          <w:rFonts w:ascii="Times New Roman" w:hAnsi="Times New Roman" w:cs="Times New Roman"/>
          <w:i/>
          <w:sz w:val="24"/>
          <w:szCs w:val="24"/>
        </w:rPr>
        <w:t xml:space="preserve">entas del SNCP. Para </w:t>
      </w:r>
      <w:r>
        <w:rPr>
          <w:rFonts w:ascii="Times New Roman" w:hAnsi="Times New Roman" w:cs="Times New Roman"/>
          <w:i/>
          <w:sz w:val="24"/>
          <w:szCs w:val="24"/>
        </w:rPr>
        <w:t>t</w:t>
      </w:r>
      <w:r w:rsidRPr="00C5001F">
        <w:rPr>
          <w:rFonts w:ascii="Times New Roman" w:hAnsi="Times New Roman" w:cs="Times New Roman"/>
          <w:i/>
          <w:sz w:val="24"/>
          <w:szCs w:val="24"/>
        </w:rPr>
        <w:t>al propósito ingresarán</w:t>
      </w:r>
      <w:r>
        <w:rPr>
          <w:rFonts w:ascii="Times New Roman" w:hAnsi="Times New Roman" w:cs="Times New Roman"/>
          <w:i/>
          <w:sz w:val="24"/>
          <w:szCs w:val="24"/>
        </w:rPr>
        <w:t xml:space="preserve"> </w:t>
      </w:r>
      <w:r w:rsidRPr="00C5001F">
        <w:rPr>
          <w:rFonts w:ascii="Times New Roman" w:hAnsi="Times New Roman" w:cs="Times New Roman"/>
          <w:i/>
          <w:sz w:val="24"/>
          <w:szCs w:val="24"/>
        </w:rPr>
        <w:t xml:space="preserve">en el Portal </w:t>
      </w:r>
      <w:r w:rsidRPr="00FB4DAE">
        <w:rPr>
          <w:rFonts w:ascii="Times New Roman" w:hAnsi="Times New Roman" w:cs="Times New Roman"/>
          <w:i/>
          <w:sz w:val="24"/>
          <w:szCs w:val="24"/>
          <w:u w:val="single"/>
        </w:rPr>
        <w:t>www.compraspublicas.gov.ec</w:t>
      </w:r>
      <w:r w:rsidRPr="00C5001F">
        <w:rPr>
          <w:rFonts w:ascii="Times New Roman" w:hAnsi="Times New Roman" w:cs="Times New Roman"/>
          <w:i/>
          <w:sz w:val="24"/>
          <w:szCs w:val="24"/>
        </w:rPr>
        <w:t xml:space="preserve"> la información requerida. Una vez que el </w:t>
      </w:r>
      <w:r w:rsidRPr="00C5001F">
        <w:rPr>
          <w:rFonts w:ascii="Times New Roman" w:hAnsi="Times New Roman" w:cs="Times New Roman"/>
          <w:i/>
          <w:iCs/>
          <w:sz w:val="24"/>
          <w:szCs w:val="24"/>
        </w:rPr>
        <w:t xml:space="preserve">SERCOP </w:t>
      </w:r>
      <w:r w:rsidRPr="00C5001F">
        <w:rPr>
          <w:rFonts w:ascii="Times New Roman" w:hAnsi="Times New Roman" w:cs="Times New Roman"/>
          <w:i/>
          <w:sz w:val="24"/>
          <w:szCs w:val="24"/>
        </w:rPr>
        <w:t xml:space="preserve">haya constatado la validez de la autorización del representante de la entidad contratante, le entregará el permiso de accesibilidad para operar en el Portal </w:t>
      </w:r>
      <w:r w:rsidRPr="00FB4DAE">
        <w:rPr>
          <w:rFonts w:ascii="Times New Roman" w:hAnsi="Times New Roman" w:cs="Times New Roman"/>
          <w:i/>
          <w:sz w:val="24"/>
          <w:szCs w:val="24"/>
          <w:u w:val="single"/>
        </w:rPr>
        <w:t>www.compraspublicas.gov.ec</w:t>
      </w:r>
      <w:r w:rsidRPr="00C5001F">
        <w:rPr>
          <w:rFonts w:ascii="Times New Roman" w:hAnsi="Times New Roman" w:cs="Times New Roman"/>
          <w:i/>
          <w:sz w:val="24"/>
          <w:szCs w:val="24"/>
        </w:rPr>
        <w:t>, bajo los mecanismos de accesibilidad controlada mediante la entrega de usuarios y contraseñas. La responsabilidad por el uso de las herramientas y contraseñas será solidaria entre la máxima autoridad y las personas autorizadas por ésta…”</w:t>
      </w:r>
    </w:p>
    <w:p w:rsidR="00964110" w:rsidRPr="00F14B8D" w:rsidRDefault="00964110" w:rsidP="00964110">
      <w:pPr>
        <w:pStyle w:val="Sinespaciado"/>
        <w:spacing w:line="276" w:lineRule="auto"/>
        <w:jc w:val="both"/>
        <w:rPr>
          <w:rFonts w:ascii="Times New Roman" w:hAnsi="Times New Roman" w:cs="Times New Roman"/>
          <w:sz w:val="24"/>
          <w:szCs w:val="24"/>
        </w:rPr>
      </w:pPr>
    </w:p>
    <w:p w:rsidR="00964110" w:rsidRPr="00FB4DAE" w:rsidRDefault="00964110" w:rsidP="00964110">
      <w:pPr>
        <w:pStyle w:val="Sinespaciado"/>
        <w:spacing w:line="276" w:lineRule="auto"/>
        <w:jc w:val="both"/>
        <w:rPr>
          <w:rFonts w:ascii="Times New Roman" w:hAnsi="Times New Roman" w:cs="Times New Roman"/>
          <w:i/>
          <w:sz w:val="24"/>
          <w:szCs w:val="24"/>
        </w:rPr>
      </w:pPr>
      <w:r w:rsidRPr="00F14B8D">
        <w:rPr>
          <w:rFonts w:ascii="Times New Roman" w:hAnsi="Times New Roman" w:cs="Times New Roman"/>
          <w:b/>
          <w:sz w:val="24"/>
          <w:szCs w:val="24"/>
        </w:rPr>
        <w:t>Que</w:t>
      </w:r>
      <w:r w:rsidRPr="00F14B8D">
        <w:rPr>
          <w:rFonts w:ascii="Times New Roman" w:hAnsi="Times New Roman" w:cs="Times New Roman"/>
          <w:sz w:val="24"/>
          <w:szCs w:val="24"/>
        </w:rPr>
        <w:t xml:space="preserve">, el </w:t>
      </w:r>
      <w:r>
        <w:rPr>
          <w:rFonts w:ascii="Times New Roman" w:hAnsi="Times New Roman" w:cs="Times New Roman"/>
          <w:sz w:val="24"/>
          <w:szCs w:val="24"/>
        </w:rPr>
        <w:t xml:space="preserve">inciso primero del </w:t>
      </w:r>
      <w:r w:rsidRPr="00F14B8D">
        <w:rPr>
          <w:rFonts w:ascii="Times New Roman" w:hAnsi="Times New Roman" w:cs="Times New Roman"/>
          <w:sz w:val="24"/>
          <w:szCs w:val="24"/>
        </w:rPr>
        <w:t xml:space="preserve">Art. 4 del Reglamento General de la Ley Orgánica del Sistema Nacional de Contratación Pública, menciona que: </w:t>
      </w:r>
      <w:r w:rsidRPr="00FB4DAE">
        <w:rPr>
          <w:rFonts w:ascii="Times New Roman" w:hAnsi="Times New Roman" w:cs="Times New Roman"/>
          <w:i/>
          <w:sz w:val="24"/>
          <w:szCs w:val="24"/>
        </w:rPr>
        <w:t>“En aplicación de los principios de Derecho Administrativo son delegables todas las facultades previstas para la máxima autoridad tanto en la Ley como en este Reglamento General, aún cuando no conste en dicha normativa la facultad de delegación expresa. La Resolución que la máxima autoridad emita para el efecto, determinará el contenido y alcance de la delegación. Las máximas autoridades de las personas jurídicas de derecho privado que actúen como entidades contratantes, otorgarán poderes o emitirán delegaciones, según corresponda, conforme a la normativa de derecho privado que les sea aplicable</w:t>
      </w:r>
      <w:r>
        <w:rPr>
          <w:rFonts w:ascii="Times New Roman" w:hAnsi="Times New Roman" w:cs="Times New Roman"/>
          <w:i/>
          <w:sz w:val="24"/>
          <w:szCs w:val="24"/>
        </w:rPr>
        <w:t>.</w:t>
      </w:r>
      <w:r w:rsidRPr="00FB4DAE">
        <w:rPr>
          <w:rFonts w:ascii="Times New Roman" w:hAnsi="Times New Roman" w:cs="Times New Roman"/>
          <w:i/>
          <w:sz w:val="24"/>
          <w:szCs w:val="24"/>
        </w:rPr>
        <w:t>”;</w:t>
      </w:r>
    </w:p>
    <w:p w:rsidR="00964110" w:rsidRPr="00FB4DAE" w:rsidRDefault="00964110" w:rsidP="00964110">
      <w:pPr>
        <w:pStyle w:val="Sinespaciado"/>
        <w:spacing w:line="276" w:lineRule="auto"/>
        <w:jc w:val="both"/>
        <w:rPr>
          <w:rFonts w:ascii="Times New Roman" w:hAnsi="Times New Roman" w:cs="Times New Roman"/>
          <w:b/>
          <w:i/>
          <w:sz w:val="24"/>
          <w:szCs w:val="24"/>
        </w:rPr>
      </w:pPr>
    </w:p>
    <w:p w:rsidR="00964110" w:rsidRPr="00DF465C" w:rsidRDefault="00964110" w:rsidP="00964110">
      <w:pPr>
        <w:pStyle w:val="Sinespaciado"/>
        <w:spacing w:line="276" w:lineRule="auto"/>
        <w:jc w:val="both"/>
        <w:rPr>
          <w:rFonts w:ascii="Times New Roman" w:hAnsi="Times New Roman" w:cs="Times New Roman"/>
          <w:i/>
          <w:sz w:val="24"/>
          <w:szCs w:val="24"/>
        </w:rPr>
      </w:pPr>
      <w:r w:rsidRPr="00DF465C">
        <w:rPr>
          <w:rFonts w:ascii="Times New Roman" w:hAnsi="Times New Roman" w:cs="Times New Roman"/>
          <w:b/>
          <w:sz w:val="24"/>
          <w:szCs w:val="24"/>
        </w:rPr>
        <w:t xml:space="preserve">Que, </w:t>
      </w:r>
      <w:r w:rsidRPr="00DF465C">
        <w:rPr>
          <w:rFonts w:ascii="Times New Roman" w:hAnsi="Times New Roman" w:cs="Times New Roman"/>
          <w:sz w:val="24"/>
          <w:szCs w:val="24"/>
        </w:rPr>
        <w:t xml:space="preserve">el artículo 25 del Reglamento General de la Ley Orgánica del Sistema Nacional de Contratación Pública determina, </w:t>
      </w:r>
      <w:r w:rsidRPr="00DF465C">
        <w:rPr>
          <w:rFonts w:ascii="Times New Roman" w:hAnsi="Times New Roman" w:cs="Times New Roman"/>
          <w:i/>
          <w:sz w:val="24"/>
          <w:szCs w:val="24"/>
        </w:rPr>
        <w:t xml:space="preserve">“Del Plan Anual de Contratación.- Hasta el 15 de </w:t>
      </w:r>
      <w:r w:rsidRPr="00DF465C">
        <w:rPr>
          <w:rFonts w:ascii="Times New Roman" w:hAnsi="Times New Roman" w:cs="Times New Roman"/>
          <w:i/>
          <w:sz w:val="24"/>
          <w:szCs w:val="24"/>
        </w:rPr>
        <w:lastRenderedPageBreak/>
        <w:t>enero de cada año, la</w:t>
      </w:r>
      <w:r>
        <w:rPr>
          <w:rFonts w:ascii="Times New Roman" w:hAnsi="Times New Roman" w:cs="Times New Roman"/>
          <w:i/>
          <w:sz w:val="24"/>
          <w:szCs w:val="24"/>
        </w:rPr>
        <w:t xml:space="preserve"> </w:t>
      </w:r>
      <w:r w:rsidRPr="00DF465C">
        <w:rPr>
          <w:rFonts w:ascii="Times New Roman" w:hAnsi="Times New Roman" w:cs="Times New Roman"/>
          <w:i/>
          <w:sz w:val="24"/>
          <w:szCs w:val="24"/>
        </w:rPr>
        <w:t>máxima autoridad de cada entidad contratante o su delegado, aprobará y publicará el</w:t>
      </w:r>
      <w:r>
        <w:rPr>
          <w:rFonts w:ascii="Times New Roman" w:hAnsi="Times New Roman" w:cs="Times New Roman"/>
          <w:i/>
          <w:sz w:val="24"/>
          <w:szCs w:val="24"/>
        </w:rPr>
        <w:t xml:space="preserve"> </w:t>
      </w:r>
      <w:r w:rsidRPr="00DF465C">
        <w:rPr>
          <w:rFonts w:ascii="Times New Roman" w:hAnsi="Times New Roman" w:cs="Times New Roman"/>
          <w:i/>
          <w:sz w:val="24"/>
          <w:szCs w:val="24"/>
        </w:rPr>
        <w:t>Plan Anual de Contratación (PAC), el mismo que contendrá las obras, bienes o</w:t>
      </w:r>
      <w:r>
        <w:rPr>
          <w:rFonts w:ascii="Times New Roman" w:hAnsi="Times New Roman" w:cs="Times New Roman"/>
          <w:i/>
          <w:sz w:val="24"/>
          <w:szCs w:val="24"/>
        </w:rPr>
        <w:t xml:space="preserve"> </w:t>
      </w:r>
      <w:r w:rsidRPr="00DF465C">
        <w:rPr>
          <w:rFonts w:ascii="Times New Roman" w:hAnsi="Times New Roman" w:cs="Times New Roman"/>
          <w:i/>
          <w:sz w:val="24"/>
          <w:szCs w:val="24"/>
        </w:rPr>
        <w:t>servicios incluidos los de consultoría que se contratarán durante ese año, en</w:t>
      </w:r>
      <w:r>
        <w:rPr>
          <w:rFonts w:ascii="Times New Roman" w:hAnsi="Times New Roman" w:cs="Times New Roman"/>
          <w:i/>
          <w:sz w:val="24"/>
          <w:szCs w:val="24"/>
        </w:rPr>
        <w:t xml:space="preserve"> </w:t>
      </w:r>
      <w:r w:rsidRPr="00DF465C">
        <w:rPr>
          <w:rFonts w:ascii="Times New Roman" w:hAnsi="Times New Roman" w:cs="Times New Roman"/>
          <w:i/>
          <w:sz w:val="24"/>
          <w:szCs w:val="24"/>
        </w:rPr>
        <w:t>función de sus respectivas metas institucionales y de conformidad a lo dispuesto en</w:t>
      </w:r>
      <w:r>
        <w:rPr>
          <w:rFonts w:ascii="Times New Roman" w:hAnsi="Times New Roman" w:cs="Times New Roman"/>
          <w:i/>
          <w:sz w:val="24"/>
          <w:szCs w:val="24"/>
        </w:rPr>
        <w:t xml:space="preserve"> </w:t>
      </w:r>
      <w:r w:rsidRPr="00DF465C">
        <w:rPr>
          <w:rFonts w:ascii="Times New Roman" w:hAnsi="Times New Roman" w:cs="Times New Roman"/>
          <w:i/>
          <w:sz w:val="24"/>
          <w:szCs w:val="24"/>
        </w:rPr>
        <w:t>el artículo 22 de la Ley.</w:t>
      </w:r>
      <w:r>
        <w:rPr>
          <w:rFonts w:ascii="Times New Roman" w:hAnsi="Times New Roman" w:cs="Times New Roman"/>
          <w:i/>
          <w:sz w:val="24"/>
          <w:szCs w:val="24"/>
        </w:rPr>
        <w:t xml:space="preserve"> </w:t>
      </w:r>
      <w:r w:rsidRPr="00DF465C">
        <w:rPr>
          <w:rFonts w:ascii="Times New Roman" w:hAnsi="Times New Roman" w:cs="Times New Roman"/>
          <w:i/>
          <w:sz w:val="24"/>
          <w:szCs w:val="24"/>
        </w:rPr>
        <w:t>El Plan Anual de Contratación podrá ser reformado por la máxima autoridad o su</w:t>
      </w:r>
      <w:r>
        <w:rPr>
          <w:rFonts w:ascii="Times New Roman" w:hAnsi="Times New Roman" w:cs="Times New Roman"/>
          <w:i/>
          <w:sz w:val="24"/>
          <w:szCs w:val="24"/>
        </w:rPr>
        <w:t xml:space="preserve"> </w:t>
      </w:r>
      <w:r w:rsidRPr="00DF465C">
        <w:rPr>
          <w:rFonts w:ascii="Times New Roman" w:hAnsi="Times New Roman" w:cs="Times New Roman"/>
          <w:i/>
          <w:sz w:val="24"/>
          <w:szCs w:val="24"/>
        </w:rPr>
        <w:t>delegado, mediante resolución debidamente motivada, la misma que junto con el plan</w:t>
      </w:r>
      <w:r>
        <w:rPr>
          <w:rFonts w:ascii="Times New Roman" w:hAnsi="Times New Roman" w:cs="Times New Roman"/>
          <w:i/>
          <w:sz w:val="24"/>
          <w:szCs w:val="24"/>
        </w:rPr>
        <w:t xml:space="preserve"> </w:t>
      </w:r>
      <w:r w:rsidRPr="00DF465C">
        <w:rPr>
          <w:rFonts w:ascii="Times New Roman" w:hAnsi="Times New Roman" w:cs="Times New Roman"/>
          <w:i/>
          <w:sz w:val="24"/>
          <w:szCs w:val="24"/>
        </w:rPr>
        <w:t>reformado serán publicados en el portal www.compraspublicas.gov.ec. Salvo las</w:t>
      </w:r>
      <w:r>
        <w:rPr>
          <w:rFonts w:ascii="Times New Roman" w:hAnsi="Times New Roman" w:cs="Times New Roman"/>
          <w:i/>
          <w:sz w:val="24"/>
          <w:szCs w:val="24"/>
        </w:rPr>
        <w:t xml:space="preserve"> </w:t>
      </w:r>
      <w:r w:rsidRPr="00DF465C">
        <w:rPr>
          <w:rFonts w:ascii="Times New Roman" w:hAnsi="Times New Roman" w:cs="Times New Roman"/>
          <w:i/>
          <w:sz w:val="24"/>
          <w:szCs w:val="24"/>
        </w:rPr>
        <w:t>contrataciones de ínfima cuantía o aquellas que respondan a situaciones de</w:t>
      </w:r>
      <w:r>
        <w:rPr>
          <w:rFonts w:ascii="Times New Roman" w:hAnsi="Times New Roman" w:cs="Times New Roman"/>
          <w:i/>
          <w:sz w:val="24"/>
          <w:szCs w:val="24"/>
        </w:rPr>
        <w:t xml:space="preserve"> </w:t>
      </w:r>
      <w:r w:rsidRPr="00DF465C">
        <w:rPr>
          <w:rFonts w:ascii="Times New Roman" w:hAnsi="Times New Roman" w:cs="Times New Roman"/>
          <w:i/>
          <w:sz w:val="24"/>
          <w:szCs w:val="24"/>
        </w:rPr>
        <w:t>emergencia, todas las demás deberán estar incluidas en el PAC inicial o</w:t>
      </w:r>
      <w:r>
        <w:rPr>
          <w:rFonts w:ascii="Times New Roman" w:hAnsi="Times New Roman" w:cs="Times New Roman"/>
          <w:i/>
          <w:sz w:val="24"/>
          <w:szCs w:val="24"/>
        </w:rPr>
        <w:t xml:space="preserve"> </w:t>
      </w:r>
      <w:r w:rsidRPr="00DF465C">
        <w:rPr>
          <w:rFonts w:ascii="Times New Roman" w:hAnsi="Times New Roman" w:cs="Times New Roman"/>
          <w:i/>
          <w:sz w:val="24"/>
          <w:szCs w:val="24"/>
        </w:rPr>
        <w:t>reformulado.</w:t>
      </w:r>
      <w:r>
        <w:rPr>
          <w:rFonts w:ascii="Times New Roman" w:hAnsi="Times New Roman" w:cs="Times New Roman"/>
          <w:i/>
          <w:sz w:val="24"/>
          <w:szCs w:val="24"/>
        </w:rPr>
        <w:t xml:space="preserve"> </w:t>
      </w:r>
      <w:r w:rsidRPr="00DF465C">
        <w:rPr>
          <w:rFonts w:ascii="Times New Roman" w:hAnsi="Times New Roman" w:cs="Times New Roman"/>
          <w:i/>
          <w:sz w:val="24"/>
          <w:szCs w:val="24"/>
        </w:rPr>
        <w:t>Los procesos de contrataciones deberán ejecutarse de conformidad y en la</w:t>
      </w:r>
      <w:r>
        <w:rPr>
          <w:rFonts w:ascii="Times New Roman" w:hAnsi="Times New Roman" w:cs="Times New Roman"/>
          <w:i/>
          <w:sz w:val="24"/>
          <w:szCs w:val="24"/>
        </w:rPr>
        <w:t xml:space="preserve"> </w:t>
      </w:r>
      <w:r w:rsidRPr="00DF465C">
        <w:rPr>
          <w:rFonts w:ascii="Times New Roman" w:hAnsi="Times New Roman" w:cs="Times New Roman"/>
          <w:i/>
          <w:sz w:val="24"/>
          <w:szCs w:val="24"/>
        </w:rPr>
        <w:t>oportunidad determinada en el Plan Anual de Contratación elaborado por cada entidad</w:t>
      </w:r>
      <w:r>
        <w:rPr>
          <w:rFonts w:ascii="Times New Roman" w:hAnsi="Times New Roman" w:cs="Times New Roman"/>
          <w:i/>
          <w:sz w:val="24"/>
          <w:szCs w:val="24"/>
        </w:rPr>
        <w:t xml:space="preserve"> </w:t>
      </w:r>
      <w:r w:rsidRPr="00DF465C">
        <w:rPr>
          <w:rFonts w:ascii="Times New Roman" w:hAnsi="Times New Roman" w:cs="Times New Roman"/>
          <w:i/>
          <w:sz w:val="24"/>
          <w:szCs w:val="24"/>
        </w:rPr>
        <w:t>contratante, previa consulta de la disponibilidad presupuestaria, a menos que</w:t>
      </w:r>
      <w:r>
        <w:rPr>
          <w:rFonts w:ascii="Times New Roman" w:hAnsi="Times New Roman" w:cs="Times New Roman"/>
          <w:i/>
          <w:sz w:val="24"/>
          <w:szCs w:val="24"/>
        </w:rPr>
        <w:t xml:space="preserve"> </w:t>
      </w:r>
      <w:r w:rsidRPr="00DF465C">
        <w:rPr>
          <w:rFonts w:ascii="Times New Roman" w:hAnsi="Times New Roman" w:cs="Times New Roman"/>
          <w:i/>
          <w:sz w:val="24"/>
          <w:szCs w:val="24"/>
        </w:rPr>
        <w:t>circunstancias no previstas al momento de la elaboración del PAC hagan necesario su</w:t>
      </w:r>
      <w:r>
        <w:rPr>
          <w:rFonts w:ascii="Times New Roman" w:hAnsi="Times New Roman" w:cs="Times New Roman"/>
          <w:i/>
          <w:sz w:val="24"/>
          <w:szCs w:val="24"/>
        </w:rPr>
        <w:t xml:space="preserve"> </w:t>
      </w:r>
      <w:r w:rsidRPr="00DF465C">
        <w:rPr>
          <w:rFonts w:ascii="Times New Roman" w:hAnsi="Times New Roman" w:cs="Times New Roman"/>
          <w:i/>
          <w:sz w:val="24"/>
          <w:szCs w:val="24"/>
        </w:rPr>
        <w:t>modificación. Los formatos del PAC serán elaborados por el SERCOP y publicados en</w:t>
      </w:r>
      <w:r>
        <w:rPr>
          <w:rFonts w:ascii="Times New Roman" w:hAnsi="Times New Roman" w:cs="Times New Roman"/>
          <w:i/>
          <w:sz w:val="24"/>
          <w:szCs w:val="24"/>
        </w:rPr>
        <w:t xml:space="preserve"> </w:t>
      </w:r>
      <w:r w:rsidRPr="00DF465C">
        <w:rPr>
          <w:rFonts w:ascii="Times New Roman" w:hAnsi="Times New Roman" w:cs="Times New Roman"/>
          <w:i/>
          <w:sz w:val="24"/>
          <w:szCs w:val="24"/>
        </w:rPr>
        <w:t>el Portal www.compraspublicas.gov.ec.”;</w:t>
      </w:r>
    </w:p>
    <w:p w:rsidR="00964110" w:rsidRPr="00DF465C" w:rsidRDefault="00964110" w:rsidP="00964110">
      <w:pPr>
        <w:pStyle w:val="Sinespaciado"/>
        <w:spacing w:line="276" w:lineRule="auto"/>
        <w:jc w:val="both"/>
        <w:rPr>
          <w:rFonts w:ascii="Times New Roman" w:hAnsi="Times New Roman" w:cs="Times New Roman"/>
          <w:sz w:val="24"/>
          <w:szCs w:val="24"/>
        </w:rPr>
      </w:pPr>
    </w:p>
    <w:p w:rsidR="00964110" w:rsidRPr="00F14B8D" w:rsidRDefault="00964110" w:rsidP="00964110">
      <w:pPr>
        <w:pStyle w:val="Sinespaciado"/>
        <w:spacing w:line="276" w:lineRule="auto"/>
        <w:jc w:val="both"/>
        <w:rPr>
          <w:rFonts w:ascii="Times New Roman" w:hAnsi="Times New Roman" w:cs="Times New Roman"/>
          <w:sz w:val="24"/>
          <w:szCs w:val="24"/>
        </w:rPr>
      </w:pPr>
      <w:r w:rsidRPr="00F14B8D">
        <w:rPr>
          <w:rFonts w:ascii="Times New Roman" w:hAnsi="Times New Roman" w:cs="Times New Roman"/>
          <w:b/>
          <w:sz w:val="24"/>
          <w:szCs w:val="24"/>
        </w:rPr>
        <w:t>Que</w:t>
      </w:r>
      <w:r w:rsidRPr="00F14B8D">
        <w:rPr>
          <w:rFonts w:ascii="Times New Roman" w:hAnsi="Times New Roman" w:cs="Times New Roman"/>
          <w:sz w:val="24"/>
          <w:szCs w:val="24"/>
        </w:rPr>
        <w:t xml:space="preserve">, la Ordenanza Municipal Nr.M-072-VQM, de 24 de noviembre de 2016, en su Art. 1 menciona: </w:t>
      </w:r>
      <w:r w:rsidRPr="00FB4DAE">
        <w:rPr>
          <w:rFonts w:ascii="Times New Roman" w:hAnsi="Times New Roman" w:cs="Times New Roman"/>
          <w:i/>
          <w:sz w:val="24"/>
          <w:szCs w:val="24"/>
        </w:rPr>
        <w:t>“Creación.- Créase la empresa pública municipal denominada “REGISTRO DE LA PROPIEDAD DEL CANTO SANTO DOMINGO – EP-RPSD, cuyas siglas serán EPM-RPSD, como sociedad de derecho público, con personería jurídica y patrimonio propio, autonomía presupuestaria, financiera, economía, administrativa y de gestión…”</w:t>
      </w:r>
      <w:r w:rsidRPr="00F14B8D">
        <w:rPr>
          <w:rFonts w:ascii="Times New Roman" w:hAnsi="Times New Roman" w:cs="Times New Roman"/>
          <w:sz w:val="24"/>
          <w:szCs w:val="24"/>
        </w:rPr>
        <w:t xml:space="preserve">;  </w:t>
      </w:r>
    </w:p>
    <w:p w:rsidR="00964110" w:rsidRPr="00F14B8D" w:rsidRDefault="00964110" w:rsidP="00964110">
      <w:pPr>
        <w:pStyle w:val="Sinespaciado"/>
        <w:spacing w:line="276" w:lineRule="auto"/>
        <w:jc w:val="both"/>
        <w:rPr>
          <w:rFonts w:ascii="Times New Roman" w:hAnsi="Times New Roman" w:cs="Times New Roman"/>
          <w:sz w:val="24"/>
          <w:szCs w:val="24"/>
        </w:rPr>
      </w:pPr>
    </w:p>
    <w:p w:rsidR="00964110" w:rsidRPr="00DF465C" w:rsidRDefault="00964110" w:rsidP="00964110">
      <w:pPr>
        <w:spacing w:after="0"/>
        <w:jc w:val="both"/>
        <w:rPr>
          <w:rFonts w:ascii="Times New Roman" w:eastAsia="Times New Roman" w:hAnsi="Times New Roman" w:cs="Times New Roman"/>
          <w:i/>
          <w:sz w:val="24"/>
          <w:szCs w:val="24"/>
          <w:lang w:eastAsia="es-ES"/>
        </w:rPr>
      </w:pPr>
      <w:r w:rsidRPr="00DF465C">
        <w:rPr>
          <w:rFonts w:ascii="Times New Roman" w:eastAsia="Times New Roman" w:hAnsi="Times New Roman" w:cs="Times New Roman"/>
          <w:b/>
          <w:sz w:val="24"/>
          <w:szCs w:val="24"/>
          <w:lang w:eastAsia="es-ES"/>
        </w:rPr>
        <w:t xml:space="preserve">Que, </w:t>
      </w:r>
      <w:r w:rsidRPr="00DF465C">
        <w:rPr>
          <w:rFonts w:ascii="Times New Roman" w:eastAsia="Times New Roman" w:hAnsi="Times New Roman" w:cs="Times New Roman"/>
          <w:sz w:val="24"/>
          <w:szCs w:val="24"/>
          <w:lang w:eastAsia="es-ES"/>
        </w:rPr>
        <w:t xml:space="preserve">el artículo 9 de la Ordenanza Municipal No. M-072-VQM, expresamente indica: “Organización Empresarial.- </w:t>
      </w:r>
      <w:r w:rsidRPr="00DF465C">
        <w:rPr>
          <w:rFonts w:ascii="Times New Roman" w:eastAsia="Times New Roman" w:hAnsi="Times New Roman" w:cs="Times New Roman"/>
          <w:i/>
          <w:sz w:val="24"/>
          <w:szCs w:val="24"/>
          <w:lang w:eastAsia="es-ES"/>
        </w:rPr>
        <w:t>“La dirección y administración de la Empresa Pública Municipal Registro de la Propiedad del Cantón Santo Domingo EPM-RPSD, se ejercerán a través de los siguientes órganos de dirección y administración: 1. Directorio y 2. La Gerencia General”;</w:t>
      </w:r>
    </w:p>
    <w:p w:rsidR="00964110" w:rsidRPr="00DF465C" w:rsidRDefault="00964110" w:rsidP="00964110">
      <w:pPr>
        <w:spacing w:after="0"/>
        <w:jc w:val="both"/>
        <w:rPr>
          <w:rFonts w:ascii="Times New Roman" w:eastAsia="Times New Roman" w:hAnsi="Times New Roman" w:cs="Times New Roman"/>
          <w:b/>
          <w:sz w:val="24"/>
          <w:szCs w:val="24"/>
          <w:lang w:eastAsia="es-ES"/>
        </w:rPr>
      </w:pPr>
    </w:p>
    <w:p w:rsidR="00964110" w:rsidRPr="00DF465C" w:rsidRDefault="00964110" w:rsidP="00964110">
      <w:pPr>
        <w:spacing w:after="0"/>
        <w:jc w:val="both"/>
        <w:rPr>
          <w:rFonts w:ascii="Times New Roman" w:eastAsia="Times New Roman" w:hAnsi="Times New Roman" w:cs="Times New Roman"/>
          <w:sz w:val="24"/>
          <w:szCs w:val="24"/>
          <w:lang w:eastAsia="es-ES"/>
        </w:rPr>
      </w:pPr>
      <w:r w:rsidRPr="00DF465C">
        <w:rPr>
          <w:rFonts w:ascii="Times New Roman" w:eastAsia="Times New Roman" w:hAnsi="Times New Roman" w:cs="Times New Roman"/>
          <w:b/>
          <w:sz w:val="24"/>
          <w:szCs w:val="24"/>
          <w:lang w:eastAsia="es-ES"/>
        </w:rPr>
        <w:t xml:space="preserve">Que, </w:t>
      </w:r>
      <w:r w:rsidRPr="00DF465C">
        <w:rPr>
          <w:rFonts w:ascii="Times New Roman" w:eastAsia="Times New Roman" w:hAnsi="Times New Roman" w:cs="Times New Roman"/>
          <w:sz w:val="24"/>
          <w:szCs w:val="24"/>
          <w:lang w:eastAsia="es-ES"/>
        </w:rPr>
        <w:t xml:space="preserve">la Ordenanza Municipal No. M-072-VQM, en su Art. 18 dispone: </w:t>
      </w:r>
      <w:r w:rsidRPr="00DF465C">
        <w:rPr>
          <w:rFonts w:ascii="Times New Roman" w:eastAsia="Times New Roman" w:hAnsi="Times New Roman" w:cs="Times New Roman"/>
          <w:i/>
          <w:sz w:val="24"/>
          <w:szCs w:val="24"/>
          <w:lang w:eastAsia="es-ES"/>
        </w:rPr>
        <w:t>“La o el Gerente General es la máxima autoridad administrativa de la empresa pública y ejercerá la representación legal, judicial y extrajudicial de la misma, siendo responsable ante el Directorio por la gestión empresarial, administrativa, económica, financiera, comercial, técnica y operativa…”;</w:t>
      </w:r>
    </w:p>
    <w:p w:rsidR="00964110" w:rsidRDefault="00964110" w:rsidP="00964110">
      <w:pPr>
        <w:spacing w:after="0"/>
        <w:jc w:val="both"/>
        <w:rPr>
          <w:rFonts w:ascii="Times New Roman" w:eastAsia="Times New Roman" w:hAnsi="Times New Roman" w:cs="Times New Roman"/>
          <w:b/>
          <w:sz w:val="24"/>
          <w:szCs w:val="24"/>
          <w:lang w:eastAsia="es-ES"/>
        </w:rPr>
      </w:pPr>
    </w:p>
    <w:p w:rsidR="00964110" w:rsidRPr="00F14B8D" w:rsidRDefault="00964110" w:rsidP="00964110">
      <w:pPr>
        <w:spacing w:after="0"/>
        <w:jc w:val="both"/>
        <w:rPr>
          <w:rFonts w:ascii="Times New Roman" w:eastAsia="Times New Roman" w:hAnsi="Times New Roman" w:cs="Times New Roman"/>
          <w:sz w:val="24"/>
          <w:szCs w:val="24"/>
          <w:lang w:eastAsia="es-ES"/>
        </w:rPr>
      </w:pPr>
      <w:r w:rsidRPr="00F14B8D">
        <w:rPr>
          <w:rFonts w:ascii="Times New Roman" w:eastAsia="Times New Roman" w:hAnsi="Times New Roman" w:cs="Times New Roman"/>
          <w:b/>
          <w:sz w:val="24"/>
          <w:szCs w:val="24"/>
          <w:lang w:eastAsia="es-ES"/>
        </w:rPr>
        <w:t>Que,</w:t>
      </w:r>
      <w:r w:rsidRPr="00F14B8D">
        <w:rPr>
          <w:rFonts w:ascii="Times New Roman" w:eastAsia="Times New Roman" w:hAnsi="Times New Roman" w:cs="Times New Roman"/>
          <w:sz w:val="24"/>
          <w:szCs w:val="24"/>
          <w:lang w:eastAsia="es-ES"/>
        </w:rPr>
        <w:t xml:space="preserve"> el artículo 20, de la ordenanza ibídem, establece como, </w:t>
      </w:r>
      <w:r w:rsidRPr="00FB4DAE">
        <w:rPr>
          <w:rFonts w:ascii="Times New Roman" w:eastAsia="Times New Roman" w:hAnsi="Times New Roman" w:cs="Times New Roman"/>
          <w:i/>
          <w:sz w:val="24"/>
          <w:szCs w:val="24"/>
          <w:lang w:eastAsia="es-ES"/>
        </w:rPr>
        <w:t xml:space="preserve">“Deberes y atribuciones de la o el Gerente General.- A más de las atribuciones contempladas en el Artículo 11 de la Ley Orgánica de Empresas Públicas, son atribuciones y deberes de la o el </w:t>
      </w:r>
      <w:r w:rsidRPr="00FB4DAE">
        <w:rPr>
          <w:rFonts w:ascii="Times New Roman" w:eastAsia="Times New Roman" w:hAnsi="Times New Roman" w:cs="Times New Roman"/>
          <w:i/>
          <w:sz w:val="24"/>
          <w:szCs w:val="24"/>
          <w:lang w:eastAsia="es-ES"/>
        </w:rPr>
        <w:lastRenderedPageBreak/>
        <w:t>Gerente General, la dirección y administración de la empresa pública, las siguientes: 1. Cumplir y hacer cumplir la normativa legal tanto general como interna de la Empresa Pública…; 7. Tomar medidas preventivas y correctivas de ser el caso para mantener altos niveles de eficiencia y eficacia.”;</w:t>
      </w:r>
    </w:p>
    <w:p w:rsidR="00964110" w:rsidRPr="00F14B8D" w:rsidRDefault="00964110" w:rsidP="00964110">
      <w:pPr>
        <w:pStyle w:val="Sinespaciado"/>
        <w:spacing w:line="276" w:lineRule="auto"/>
        <w:jc w:val="both"/>
        <w:rPr>
          <w:rFonts w:ascii="Times New Roman" w:hAnsi="Times New Roman" w:cs="Times New Roman"/>
          <w:sz w:val="24"/>
          <w:szCs w:val="24"/>
        </w:rPr>
      </w:pPr>
    </w:p>
    <w:p w:rsidR="00964110" w:rsidRPr="00593BD6" w:rsidRDefault="00964110" w:rsidP="00964110">
      <w:pPr>
        <w:pStyle w:val="NormalWeb"/>
        <w:spacing w:before="0" w:after="0" w:line="276" w:lineRule="auto"/>
        <w:jc w:val="both"/>
      </w:pPr>
      <w:r w:rsidRPr="00593BD6">
        <w:rPr>
          <w:b/>
        </w:rPr>
        <w:t>Que</w:t>
      </w:r>
      <w:r w:rsidRPr="00593BD6">
        <w:t>, mediante Resolución EPMRP-SD-WEA-SE-013-2020-10-01-01, el Directorio de la Empresa Pública Municipal Registro de la Propiedad del cantón Santo Domingo, en SESIÓN EXTRAORDINARIA, celebrada el 01 de octubre del 2020, resolvió a través de votación ordinaria, por unanimidad designar al ING. LUIS ENRIQUE VALENCIA BEJARANO, Gerente General Titular de la Empresa Pública Municipal Registro de la Propiedad del Cantón Santo Domingo, de conformidad a lo establecido en el artículo 19 de la Ordenanza de Creación, Organización, Administración y Funcionamiento de la Empresa Pública Municipal Registro de la Propiedad del Cantón Santo Domingo</w:t>
      </w:r>
    </w:p>
    <w:p w:rsidR="00964110" w:rsidRPr="00900BE9" w:rsidRDefault="00964110" w:rsidP="00964110">
      <w:pPr>
        <w:pStyle w:val="Sinespaciado"/>
        <w:spacing w:line="276" w:lineRule="auto"/>
        <w:jc w:val="both"/>
        <w:rPr>
          <w:rFonts w:ascii="Times New Roman" w:hAnsi="Times New Roman" w:cs="Times New Roman"/>
          <w:b/>
          <w:sz w:val="24"/>
          <w:szCs w:val="24"/>
          <w:highlight w:val="yellow"/>
        </w:rPr>
      </w:pPr>
    </w:p>
    <w:p w:rsidR="00964110" w:rsidRPr="00BE6C73" w:rsidRDefault="00964110" w:rsidP="00964110">
      <w:pPr>
        <w:pStyle w:val="Sinespaciado"/>
        <w:spacing w:line="276" w:lineRule="auto"/>
        <w:jc w:val="both"/>
        <w:rPr>
          <w:rFonts w:ascii="Times New Roman" w:hAnsi="Times New Roman" w:cs="Times New Roman"/>
          <w:sz w:val="24"/>
          <w:szCs w:val="24"/>
        </w:rPr>
      </w:pPr>
      <w:r w:rsidRPr="00BE6C73">
        <w:rPr>
          <w:rFonts w:ascii="Times New Roman" w:hAnsi="Times New Roman" w:cs="Times New Roman"/>
          <w:b/>
          <w:sz w:val="24"/>
          <w:szCs w:val="24"/>
        </w:rPr>
        <w:t xml:space="preserve">Que, </w:t>
      </w:r>
      <w:r w:rsidRPr="00BE6C73">
        <w:rPr>
          <w:rFonts w:ascii="Times New Roman" w:hAnsi="Times New Roman" w:cs="Times New Roman"/>
          <w:sz w:val="24"/>
          <w:szCs w:val="24"/>
        </w:rPr>
        <w:t>mediante Resolución EPMRP-SD-WEA-SO-005-2019-10-31-07, de 31 de octubre  del 2019, el Directorio de la Empresa Pública Municipal Registro de la Propiedad del Cantón Santo Domingo, en sesión ordinaria celebrada el 31 de octubre del 2019, resolvió a través de votación ordinaria, por unanimidad, aprobar la proforma presupuestaria del año 2020, de la Empresa Pública Municipal Registro de la Propiedad del Cantón Santo Domingo;</w:t>
      </w:r>
    </w:p>
    <w:p w:rsidR="00964110" w:rsidRPr="00BE6C73" w:rsidRDefault="00964110" w:rsidP="00964110">
      <w:pPr>
        <w:pStyle w:val="Sinespaciado"/>
        <w:spacing w:line="276" w:lineRule="auto"/>
        <w:jc w:val="both"/>
        <w:rPr>
          <w:rFonts w:ascii="Times New Roman" w:hAnsi="Times New Roman" w:cs="Times New Roman"/>
          <w:b/>
          <w:sz w:val="24"/>
          <w:szCs w:val="24"/>
          <w:lang w:val="es-EC"/>
        </w:rPr>
      </w:pPr>
    </w:p>
    <w:p w:rsidR="00964110" w:rsidRDefault="00964110" w:rsidP="00964110">
      <w:pPr>
        <w:pStyle w:val="Sinespaciado"/>
        <w:spacing w:line="276" w:lineRule="auto"/>
        <w:jc w:val="both"/>
        <w:rPr>
          <w:rFonts w:ascii="Times New Roman" w:hAnsi="Times New Roman" w:cs="Times New Roman"/>
          <w:sz w:val="24"/>
          <w:szCs w:val="24"/>
        </w:rPr>
      </w:pPr>
      <w:r w:rsidRPr="00BE6C73">
        <w:rPr>
          <w:rFonts w:ascii="Times New Roman" w:hAnsi="Times New Roman" w:cs="Times New Roman"/>
          <w:b/>
          <w:sz w:val="24"/>
          <w:szCs w:val="24"/>
          <w:lang w:val="es-EC"/>
        </w:rPr>
        <w:t xml:space="preserve">Que, </w:t>
      </w:r>
      <w:r w:rsidRPr="00BE6C73">
        <w:rPr>
          <w:rFonts w:ascii="Times New Roman" w:hAnsi="Times New Roman" w:cs="Times New Roman"/>
          <w:sz w:val="24"/>
          <w:szCs w:val="24"/>
          <w:lang w:val="es-EC"/>
        </w:rPr>
        <w:t xml:space="preserve">mediante Resolución EPMRP-SD-2020-002, de fecha 13 de enero del 2020, se aprueba el </w:t>
      </w:r>
      <w:r w:rsidRPr="00964110">
        <w:rPr>
          <w:rFonts w:ascii="Times New Roman" w:hAnsi="Times New Roman" w:cs="Times New Roman"/>
          <w:b/>
          <w:sz w:val="24"/>
          <w:szCs w:val="24"/>
          <w:lang w:val="es-EC"/>
        </w:rPr>
        <w:t>Plan Anual de Contratación PAC 2020</w:t>
      </w:r>
      <w:r w:rsidRPr="00BE6C73">
        <w:rPr>
          <w:rFonts w:ascii="Times New Roman" w:hAnsi="Times New Roman" w:cs="Times New Roman"/>
          <w:sz w:val="24"/>
          <w:szCs w:val="24"/>
          <w:lang w:val="es-EC"/>
        </w:rPr>
        <w:t xml:space="preserve">, de la Empresa Pública Municipal Registro de la Propiedad del Cantón Santo Domingo; </w:t>
      </w:r>
      <w:r>
        <w:rPr>
          <w:rFonts w:ascii="Times New Roman" w:hAnsi="Times New Roman" w:cs="Times New Roman"/>
          <w:b/>
          <w:sz w:val="24"/>
          <w:szCs w:val="24"/>
          <w:lang w:val="es-EC"/>
        </w:rPr>
        <w:t>q</w:t>
      </w:r>
      <w:r w:rsidRPr="00BE6C73">
        <w:rPr>
          <w:rFonts w:ascii="Times New Roman" w:hAnsi="Times New Roman" w:cs="Times New Roman"/>
          <w:b/>
          <w:sz w:val="24"/>
          <w:szCs w:val="24"/>
          <w:lang w:val="es-EC"/>
        </w:rPr>
        <w:t>ue</w:t>
      </w:r>
      <w:r>
        <w:rPr>
          <w:rFonts w:ascii="Times New Roman" w:hAnsi="Times New Roman" w:cs="Times New Roman"/>
          <w:b/>
          <w:sz w:val="24"/>
          <w:szCs w:val="24"/>
          <w:lang w:val="es-EC"/>
        </w:rPr>
        <w:t>,</w:t>
      </w:r>
      <w:r w:rsidRPr="00BE6C73">
        <w:rPr>
          <w:rFonts w:ascii="Times New Roman" w:hAnsi="Times New Roman" w:cs="Times New Roman"/>
          <w:b/>
          <w:sz w:val="24"/>
          <w:szCs w:val="24"/>
          <w:lang w:val="es-EC"/>
        </w:rPr>
        <w:t xml:space="preserve"> </w:t>
      </w:r>
      <w:r w:rsidRPr="00BE6C73">
        <w:rPr>
          <w:rFonts w:ascii="Times New Roman" w:hAnsi="Times New Roman" w:cs="Times New Roman"/>
          <w:sz w:val="24"/>
          <w:szCs w:val="24"/>
          <w:lang w:val="es-EC"/>
        </w:rPr>
        <w:t xml:space="preserve">mediante Resolución No. EPMRP-SD 2020-009, de fecha 19 de febrero del 2020, la máxima autoridad resuelve, Aprobar la </w:t>
      </w:r>
      <w:r w:rsidRPr="00F737B0">
        <w:rPr>
          <w:rFonts w:ascii="Times New Roman" w:hAnsi="Times New Roman" w:cs="Times New Roman"/>
          <w:b/>
          <w:sz w:val="24"/>
          <w:szCs w:val="24"/>
          <w:lang w:val="es-EC"/>
        </w:rPr>
        <w:t>Primera Reforma al Plan Anual de Contratación (PAC</w:t>
      </w:r>
      <w:r w:rsidR="00F737B0">
        <w:rPr>
          <w:rFonts w:ascii="Times New Roman" w:hAnsi="Times New Roman" w:cs="Times New Roman"/>
          <w:b/>
          <w:sz w:val="24"/>
          <w:szCs w:val="24"/>
          <w:lang w:val="es-EC"/>
        </w:rPr>
        <w:t xml:space="preserve"> 2020</w:t>
      </w:r>
      <w:r w:rsidRPr="00F737B0">
        <w:rPr>
          <w:rFonts w:ascii="Times New Roman" w:hAnsi="Times New Roman" w:cs="Times New Roman"/>
          <w:b/>
          <w:sz w:val="24"/>
          <w:szCs w:val="24"/>
          <w:lang w:val="es-EC"/>
        </w:rPr>
        <w:t>)</w:t>
      </w:r>
      <w:r w:rsidRPr="00BE6C73">
        <w:rPr>
          <w:rFonts w:ascii="Times New Roman" w:hAnsi="Times New Roman" w:cs="Times New Roman"/>
          <w:sz w:val="24"/>
          <w:szCs w:val="24"/>
          <w:lang w:val="es-EC"/>
        </w:rPr>
        <w:t xml:space="preserve"> de la Empresa Pública Municipal Registro de la Propiedad del Cantón Santo Domingo, par</w:t>
      </w:r>
      <w:r>
        <w:rPr>
          <w:rFonts w:ascii="Times New Roman" w:hAnsi="Times New Roman" w:cs="Times New Roman"/>
          <w:sz w:val="24"/>
          <w:szCs w:val="24"/>
          <w:lang w:val="es-EC"/>
        </w:rPr>
        <w:t xml:space="preserve">a el año 2020; </w:t>
      </w:r>
      <w:r w:rsidRPr="00405093">
        <w:rPr>
          <w:rFonts w:ascii="Times New Roman" w:hAnsi="Times New Roman" w:cs="Times New Roman"/>
          <w:b/>
          <w:sz w:val="24"/>
          <w:szCs w:val="24"/>
          <w:lang w:val="es-EC"/>
        </w:rPr>
        <w:t>q</w:t>
      </w:r>
      <w:r w:rsidRPr="00BE6C73">
        <w:rPr>
          <w:rFonts w:ascii="Times New Roman" w:hAnsi="Times New Roman" w:cs="Times New Roman"/>
          <w:b/>
          <w:sz w:val="24"/>
          <w:szCs w:val="24"/>
          <w:lang w:val="es-EC"/>
        </w:rPr>
        <w:t xml:space="preserve">ue, </w:t>
      </w:r>
      <w:r>
        <w:rPr>
          <w:rFonts w:ascii="Times New Roman" w:hAnsi="Times New Roman" w:cs="Times New Roman"/>
          <w:sz w:val="24"/>
          <w:szCs w:val="24"/>
          <w:lang w:val="es-EC"/>
        </w:rPr>
        <w:t>m</w:t>
      </w:r>
      <w:r w:rsidRPr="00BE6C73">
        <w:rPr>
          <w:rFonts w:ascii="Times New Roman" w:hAnsi="Times New Roman" w:cs="Times New Roman"/>
          <w:sz w:val="24"/>
          <w:szCs w:val="24"/>
          <w:lang w:val="es-EC"/>
        </w:rPr>
        <w:t xml:space="preserve">ediante Resolución No. EPMRP-SD-2020-020, de fecha 17 de marzo del 2020, la máxima autoridad Resuelve aprobar la </w:t>
      </w:r>
      <w:r w:rsidRPr="00F737B0">
        <w:rPr>
          <w:rFonts w:ascii="Times New Roman" w:hAnsi="Times New Roman" w:cs="Times New Roman"/>
          <w:b/>
          <w:sz w:val="24"/>
          <w:szCs w:val="24"/>
          <w:lang w:val="es-EC"/>
        </w:rPr>
        <w:t>Segunda Reforma al  Plan Anual de Contratación</w:t>
      </w:r>
      <w:r w:rsidRPr="00BE6C73">
        <w:rPr>
          <w:rFonts w:ascii="Times New Roman" w:hAnsi="Times New Roman" w:cs="Times New Roman"/>
          <w:sz w:val="24"/>
          <w:szCs w:val="24"/>
          <w:lang w:val="es-EC"/>
        </w:rPr>
        <w:t xml:space="preserve"> </w:t>
      </w:r>
      <w:r w:rsidR="00F737B0" w:rsidRPr="00F737B0">
        <w:rPr>
          <w:rFonts w:ascii="Times New Roman" w:hAnsi="Times New Roman" w:cs="Times New Roman"/>
          <w:b/>
          <w:sz w:val="24"/>
          <w:szCs w:val="24"/>
          <w:lang w:val="es-EC"/>
        </w:rPr>
        <w:t>(PAC</w:t>
      </w:r>
      <w:r w:rsidR="00F737B0">
        <w:rPr>
          <w:rFonts w:ascii="Times New Roman" w:hAnsi="Times New Roman" w:cs="Times New Roman"/>
          <w:b/>
          <w:sz w:val="24"/>
          <w:szCs w:val="24"/>
          <w:lang w:val="es-EC"/>
        </w:rPr>
        <w:t xml:space="preserve"> 2020</w:t>
      </w:r>
      <w:r w:rsidR="00F737B0" w:rsidRPr="00F737B0">
        <w:rPr>
          <w:rFonts w:ascii="Times New Roman" w:hAnsi="Times New Roman" w:cs="Times New Roman"/>
          <w:b/>
          <w:sz w:val="24"/>
          <w:szCs w:val="24"/>
          <w:lang w:val="es-EC"/>
        </w:rPr>
        <w:t>)</w:t>
      </w:r>
      <w:r w:rsidRPr="00BE6C73">
        <w:rPr>
          <w:rFonts w:ascii="Times New Roman" w:hAnsi="Times New Roman" w:cs="Times New Roman"/>
          <w:sz w:val="24"/>
          <w:szCs w:val="24"/>
          <w:lang w:val="es-EC"/>
        </w:rPr>
        <w:t>, de la Empresa Pública Municipal Registro de la Propiedad del Can</w:t>
      </w:r>
      <w:r>
        <w:rPr>
          <w:rFonts w:ascii="Times New Roman" w:hAnsi="Times New Roman" w:cs="Times New Roman"/>
          <w:sz w:val="24"/>
          <w:szCs w:val="24"/>
          <w:lang w:val="es-EC"/>
        </w:rPr>
        <w:t xml:space="preserve">tón Santo Domingo; </w:t>
      </w:r>
      <w:r>
        <w:rPr>
          <w:rFonts w:ascii="Times New Roman" w:hAnsi="Times New Roman" w:cs="Times New Roman"/>
          <w:b/>
          <w:sz w:val="24"/>
          <w:szCs w:val="24"/>
          <w:lang w:val="es-EC"/>
        </w:rPr>
        <w:t>q</w:t>
      </w:r>
      <w:r w:rsidRPr="00BE6C73">
        <w:rPr>
          <w:rFonts w:ascii="Times New Roman" w:hAnsi="Times New Roman" w:cs="Times New Roman"/>
          <w:b/>
          <w:sz w:val="24"/>
          <w:szCs w:val="24"/>
          <w:lang w:val="es-EC"/>
        </w:rPr>
        <w:t xml:space="preserve">ue, </w:t>
      </w:r>
      <w:r w:rsidRPr="00BE6C73">
        <w:rPr>
          <w:rFonts w:ascii="Times New Roman" w:hAnsi="Times New Roman" w:cs="Times New Roman"/>
          <w:sz w:val="24"/>
          <w:szCs w:val="24"/>
          <w:lang w:val="es-EC"/>
        </w:rPr>
        <w:t xml:space="preserve">mediante Resolución No. EPMRP-SD-2020-028, de fecha 21 de abril del 2020, la máxima autoridad Resuelve aprobar la </w:t>
      </w:r>
      <w:r w:rsidRPr="00F737B0">
        <w:rPr>
          <w:rFonts w:ascii="Times New Roman" w:hAnsi="Times New Roman" w:cs="Times New Roman"/>
          <w:b/>
          <w:sz w:val="24"/>
          <w:szCs w:val="24"/>
          <w:lang w:val="es-EC"/>
        </w:rPr>
        <w:t xml:space="preserve">Tercera Reforma al  Plan Anual de Contratación </w:t>
      </w:r>
      <w:r w:rsidR="00F737B0" w:rsidRPr="00F737B0">
        <w:rPr>
          <w:rFonts w:ascii="Times New Roman" w:hAnsi="Times New Roman" w:cs="Times New Roman"/>
          <w:b/>
          <w:sz w:val="24"/>
          <w:szCs w:val="24"/>
          <w:lang w:val="es-EC"/>
        </w:rPr>
        <w:t>(PAC</w:t>
      </w:r>
      <w:r w:rsidR="00F737B0">
        <w:rPr>
          <w:rFonts w:ascii="Times New Roman" w:hAnsi="Times New Roman" w:cs="Times New Roman"/>
          <w:b/>
          <w:sz w:val="24"/>
          <w:szCs w:val="24"/>
          <w:lang w:val="es-EC"/>
        </w:rPr>
        <w:t xml:space="preserve"> 2020</w:t>
      </w:r>
      <w:r w:rsidR="00F737B0" w:rsidRPr="00F737B0">
        <w:rPr>
          <w:rFonts w:ascii="Times New Roman" w:hAnsi="Times New Roman" w:cs="Times New Roman"/>
          <w:b/>
          <w:sz w:val="24"/>
          <w:szCs w:val="24"/>
          <w:lang w:val="es-EC"/>
        </w:rPr>
        <w:t>)</w:t>
      </w:r>
      <w:r w:rsidRPr="00BE6C73">
        <w:rPr>
          <w:rFonts w:ascii="Times New Roman" w:hAnsi="Times New Roman" w:cs="Times New Roman"/>
          <w:sz w:val="24"/>
          <w:szCs w:val="24"/>
          <w:lang w:val="es-EC"/>
        </w:rPr>
        <w:t>, de la Empresa Pública Municipal Registro de la Propiedad del Cantón Santo Domingo</w:t>
      </w:r>
      <w:r>
        <w:rPr>
          <w:rFonts w:ascii="Times New Roman" w:hAnsi="Times New Roman" w:cs="Times New Roman"/>
          <w:sz w:val="24"/>
          <w:szCs w:val="24"/>
          <w:lang w:val="es-EC"/>
        </w:rPr>
        <w:t xml:space="preserve">; </w:t>
      </w:r>
      <w:r>
        <w:rPr>
          <w:rFonts w:ascii="Times New Roman" w:hAnsi="Times New Roman" w:cs="Times New Roman"/>
          <w:b/>
          <w:sz w:val="24"/>
          <w:szCs w:val="24"/>
          <w:lang w:val="es-EC"/>
        </w:rPr>
        <w:t>q</w:t>
      </w:r>
      <w:r w:rsidRPr="00BE6C73">
        <w:rPr>
          <w:rFonts w:ascii="Times New Roman" w:hAnsi="Times New Roman" w:cs="Times New Roman"/>
          <w:b/>
          <w:sz w:val="24"/>
          <w:szCs w:val="24"/>
          <w:lang w:val="es-EC"/>
        </w:rPr>
        <w:t xml:space="preserve">ue, </w:t>
      </w:r>
      <w:r w:rsidRPr="00BE6C73">
        <w:rPr>
          <w:rFonts w:ascii="Times New Roman" w:hAnsi="Times New Roman" w:cs="Times New Roman"/>
          <w:sz w:val="24"/>
          <w:szCs w:val="24"/>
          <w:lang w:val="es-EC"/>
        </w:rPr>
        <w:t xml:space="preserve">mediante Resolución No. EPMRP-SD-2020-038, de fecha 9 de junio del 2020, la máxima autoridad Resuelve aprobar la </w:t>
      </w:r>
      <w:r w:rsidRPr="00F737B0">
        <w:rPr>
          <w:rFonts w:ascii="Times New Roman" w:hAnsi="Times New Roman" w:cs="Times New Roman"/>
          <w:b/>
          <w:sz w:val="24"/>
          <w:szCs w:val="24"/>
          <w:lang w:val="es-EC"/>
        </w:rPr>
        <w:t xml:space="preserve">Cuarta Reforma al  Plan Anual de Contratación </w:t>
      </w:r>
      <w:r w:rsidR="00F737B0" w:rsidRPr="00F737B0">
        <w:rPr>
          <w:rFonts w:ascii="Times New Roman" w:hAnsi="Times New Roman" w:cs="Times New Roman"/>
          <w:b/>
          <w:sz w:val="24"/>
          <w:szCs w:val="24"/>
          <w:lang w:val="es-EC"/>
        </w:rPr>
        <w:t>(PAC</w:t>
      </w:r>
      <w:r w:rsidR="00F737B0">
        <w:rPr>
          <w:rFonts w:ascii="Times New Roman" w:hAnsi="Times New Roman" w:cs="Times New Roman"/>
          <w:b/>
          <w:sz w:val="24"/>
          <w:szCs w:val="24"/>
          <w:lang w:val="es-EC"/>
        </w:rPr>
        <w:t xml:space="preserve"> 2020</w:t>
      </w:r>
      <w:r w:rsidR="00F737B0" w:rsidRPr="00F737B0">
        <w:rPr>
          <w:rFonts w:ascii="Times New Roman" w:hAnsi="Times New Roman" w:cs="Times New Roman"/>
          <w:b/>
          <w:sz w:val="24"/>
          <w:szCs w:val="24"/>
          <w:lang w:val="es-EC"/>
        </w:rPr>
        <w:t>)</w:t>
      </w:r>
      <w:r w:rsidRPr="00BE6C73">
        <w:rPr>
          <w:rFonts w:ascii="Times New Roman" w:hAnsi="Times New Roman" w:cs="Times New Roman"/>
          <w:sz w:val="24"/>
          <w:szCs w:val="24"/>
          <w:lang w:val="es-EC"/>
        </w:rPr>
        <w:t>, de la Empresa Pública Municipal Registro de la Propiedad d</w:t>
      </w:r>
      <w:r>
        <w:rPr>
          <w:rFonts w:ascii="Times New Roman" w:hAnsi="Times New Roman" w:cs="Times New Roman"/>
          <w:sz w:val="24"/>
          <w:szCs w:val="24"/>
          <w:lang w:val="es-EC"/>
        </w:rPr>
        <w:t xml:space="preserve">el Cantón Santo Domingo; </w:t>
      </w:r>
      <w:r>
        <w:rPr>
          <w:rFonts w:ascii="Times New Roman" w:hAnsi="Times New Roman" w:cs="Times New Roman"/>
          <w:b/>
          <w:sz w:val="24"/>
          <w:szCs w:val="24"/>
          <w:lang w:val="es-EC"/>
        </w:rPr>
        <w:t>q</w:t>
      </w:r>
      <w:r w:rsidRPr="00BE6C73">
        <w:rPr>
          <w:rFonts w:ascii="Times New Roman" w:hAnsi="Times New Roman" w:cs="Times New Roman"/>
          <w:b/>
          <w:sz w:val="24"/>
          <w:szCs w:val="24"/>
          <w:lang w:val="es-EC"/>
        </w:rPr>
        <w:t xml:space="preserve">ue, </w:t>
      </w:r>
      <w:r>
        <w:rPr>
          <w:rFonts w:ascii="Times New Roman" w:hAnsi="Times New Roman" w:cs="Times New Roman"/>
          <w:sz w:val="24"/>
          <w:szCs w:val="24"/>
          <w:lang w:val="es-EC"/>
        </w:rPr>
        <w:t>m</w:t>
      </w:r>
      <w:r w:rsidRPr="00BC23CE">
        <w:rPr>
          <w:rFonts w:ascii="Times New Roman" w:hAnsi="Times New Roman" w:cs="Times New Roman"/>
          <w:sz w:val="24"/>
          <w:szCs w:val="24"/>
          <w:lang w:val="es-EC"/>
        </w:rPr>
        <w:t>ediante Resol</w:t>
      </w:r>
      <w:r w:rsidRPr="00BC23CE">
        <w:rPr>
          <w:rFonts w:ascii="Times New Roman" w:hAnsi="Times New Roman" w:cs="Times New Roman"/>
          <w:bCs/>
          <w:sz w:val="24"/>
          <w:szCs w:val="24"/>
          <w:lang w:val="es-EC"/>
        </w:rPr>
        <w:t>ución No. EPMR</w:t>
      </w:r>
      <w:r w:rsidRPr="00BC23CE">
        <w:rPr>
          <w:rFonts w:ascii="Times New Roman" w:hAnsi="Times New Roman" w:cs="Times New Roman"/>
          <w:sz w:val="24"/>
          <w:szCs w:val="24"/>
          <w:lang w:val="es-EC"/>
        </w:rPr>
        <w:t xml:space="preserve">P-SD-2020-046, de fecha </w:t>
      </w:r>
      <w:r w:rsidRPr="00BC23CE">
        <w:rPr>
          <w:rFonts w:ascii="Times New Roman" w:hAnsi="Times New Roman" w:cs="Times New Roman"/>
          <w:bCs/>
          <w:sz w:val="24"/>
          <w:szCs w:val="24"/>
          <w:lang w:val="es-EC"/>
        </w:rPr>
        <w:t xml:space="preserve">24 de </w:t>
      </w:r>
      <w:r w:rsidRPr="00BC23CE">
        <w:rPr>
          <w:rFonts w:ascii="Times New Roman" w:hAnsi="Times New Roman" w:cs="Times New Roman"/>
          <w:bCs/>
          <w:sz w:val="24"/>
          <w:szCs w:val="24"/>
          <w:lang w:val="es-EC"/>
        </w:rPr>
        <w:lastRenderedPageBreak/>
        <w:t xml:space="preserve">julio </w:t>
      </w:r>
      <w:r w:rsidRPr="00BC23CE">
        <w:rPr>
          <w:rFonts w:ascii="Times New Roman" w:hAnsi="Times New Roman" w:cs="Times New Roman"/>
          <w:sz w:val="24"/>
          <w:szCs w:val="24"/>
          <w:lang w:val="es-EC"/>
        </w:rPr>
        <w:t xml:space="preserve">de 2020, la máxima autoridad </w:t>
      </w:r>
      <w:r w:rsidRPr="00BC23CE">
        <w:rPr>
          <w:rFonts w:ascii="Times New Roman" w:hAnsi="Times New Roman" w:cs="Times New Roman"/>
          <w:sz w:val="24"/>
          <w:szCs w:val="24"/>
        </w:rPr>
        <w:t xml:space="preserve">resuelve, Aprobar la </w:t>
      </w:r>
      <w:r w:rsidRPr="00F737B0">
        <w:rPr>
          <w:rFonts w:ascii="Times New Roman" w:hAnsi="Times New Roman" w:cs="Times New Roman"/>
          <w:b/>
          <w:sz w:val="24"/>
          <w:szCs w:val="24"/>
        </w:rPr>
        <w:t xml:space="preserve">Quinta Reforma al Plan Anual de Contratación </w:t>
      </w:r>
      <w:r w:rsidR="00F737B0" w:rsidRPr="00F737B0">
        <w:rPr>
          <w:rFonts w:ascii="Times New Roman" w:hAnsi="Times New Roman" w:cs="Times New Roman"/>
          <w:b/>
          <w:sz w:val="24"/>
          <w:szCs w:val="24"/>
          <w:lang w:val="es-EC"/>
        </w:rPr>
        <w:t>(PAC 2020)</w:t>
      </w:r>
      <w:r w:rsidRPr="00BC23CE">
        <w:rPr>
          <w:rFonts w:ascii="Times New Roman" w:hAnsi="Times New Roman" w:cs="Times New Roman"/>
          <w:sz w:val="24"/>
          <w:szCs w:val="24"/>
        </w:rPr>
        <w:t xml:space="preserve"> de la </w:t>
      </w:r>
      <w:r w:rsidRPr="00BC23CE">
        <w:rPr>
          <w:rFonts w:ascii="Times New Roman" w:hAnsi="Times New Roman" w:cs="Times New Roman"/>
          <w:sz w:val="24"/>
          <w:szCs w:val="24"/>
          <w:lang w:val="es-EC"/>
        </w:rPr>
        <w:t xml:space="preserve">Empresa Pública Municipal Registro de la Propiedad del Cantón Santo Domingo, para el </w:t>
      </w:r>
      <w:r>
        <w:rPr>
          <w:rFonts w:ascii="Times New Roman" w:hAnsi="Times New Roman" w:cs="Times New Roman"/>
          <w:sz w:val="24"/>
          <w:szCs w:val="24"/>
        </w:rPr>
        <w:t xml:space="preserve">año 2020; </w:t>
      </w:r>
      <w:r w:rsidRPr="00405093">
        <w:rPr>
          <w:rFonts w:ascii="Times New Roman" w:hAnsi="Times New Roman" w:cs="Times New Roman"/>
          <w:b/>
          <w:sz w:val="24"/>
          <w:szCs w:val="24"/>
        </w:rPr>
        <w:t>q</w:t>
      </w:r>
      <w:proofErr w:type="spellStart"/>
      <w:r w:rsidRPr="00BE6C73">
        <w:rPr>
          <w:rFonts w:ascii="Times New Roman" w:hAnsi="Times New Roman" w:cs="Times New Roman"/>
          <w:b/>
          <w:sz w:val="24"/>
          <w:szCs w:val="24"/>
          <w:lang w:val="es-EC"/>
        </w:rPr>
        <w:t>ue</w:t>
      </w:r>
      <w:proofErr w:type="spellEnd"/>
      <w:r w:rsidRPr="00BE6C73">
        <w:rPr>
          <w:rFonts w:ascii="Times New Roman" w:hAnsi="Times New Roman" w:cs="Times New Roman"/>
          <w:b/>
          <w:sz w:val="24"/>
          <w:szCs w:val="24"/>
          <w:lang w:val="es-EC"/>
        </w:rPr>
        <w:t xml:space="preserve">, </w:t>
      </w:r>
      <w:r>
        <w:rPr>
          <w:rFonts w:ascii="Times New Roman" w:hAnsi="Times New Roman" w:cs="Times New Roman"/>
          <w:sz w:val="24"/>
          <w:szCs w:val="24"/>
          <w:lang w:val="es-EC"/>
        </w:rPr>
        <w:t>m</w:t>
      </w:r>
      <w:r w:rsidRPr="00070B92">
        <w:rPr>
          <w:rFonts w:ascii="Times New Roman" w:hAnsi="Times New Roman" w:cs="Times New Roman"/>
          <w:sz w:val="24"/>
          <w:szCs w:val="24"/>
          <w:lang w:val="es-EC"/>
        </w:rPr>
        <w:t>ediante Resol</w:t>
      </w:r>
      <w:r w:rsidRPr="00070B92">
        <w:rPr>
          <w:rFonts w:ascii="Times New Roman" w:hAnsi="Times New Roman" w:cs="Times New Roman"/>
          <w:bCs/>
          <w:sz w:val="24"/>
          <w:szCs w:val="24"/>
          <w:lang w:val="es-EC"/>
        </w:rPr>
        <w:t>ución No. EPMR</w:t>
      </w:r>
      <w:r w:rsidRPr="00070B92">
        <w:rPr>
          <w:rFonts w:ascii="Times New Roman" w:hAnsi="Times New Roman" w:cs="Times New Roman"/>
          <w:sz w:val="24"/>
          <w:szCs w:val="24"/>
          <w:lang w:val="es-EC"/>
        </w:rPr>
        <w:t xml:space="preserve">P-SD-2020-055, de fecha </w:t>
      </w:r>
      <w:r w:rsidRPr="00070B92">
        <w:rPr>
          <w:rFonts w:ascii="Times New Roman" w:hAnsi="Times New Roman" w:cs="Times New Roman"/>
          <w:bCs/>
          <w:sz w:val="24"/>
          <w:szCs w:val="24"/>
          <w:lang w:val="es-EC"/>
        </w:rPr>
        <w:t xml:space="preserve">30 de octubre </w:t>
      </w:r>
      <w:r w:rsidRPr="00070B92">
        <w:rPr>
          <w:rFonts w:ascii="Times New Roman" w:hAnsi="Times New Roman" w:cs="Times New Roman"/>
          <w:sz w:val="24"/>
          <w:szCs w:val="24"/>
          <w:lang w:val="es-EC"/>
        </w:rPr>
        <w:t xml:space="preserve">de 2020, la máxima autoridad </w:t>
      </w:r>
      <w:r w:rsidRPr="00070B92">
        <w:rPr>
          <w:rFonts w:ascii="Times New Roman" w:hAnsi="Times New Roman" w:cs="Times New Roman"/>
          <w:sz w:val="24"/>
          <w:szCs w:val="24"/>
        </w:rPr>
        <w:t xml:space="preserve">resuelve, Aprobar la </w:t>
      </w:r>
      <w:r w:rsidRPr="00AC2A1F">
        <w:rPr>
          <w:rFonts w:ascii="Times New Roman" w:hAnsi="Times New Roman" w:cs="Times New Roman"/>
          <w:b/>
          <w:sz w:val="24"/>
          <w:szCs w:val="24"/>
        </w:rPr>
        <w:t>Sexta Reforma al Plan Anual de Contratación</w:t>
      </w:r>
      <w:r w:rsidRPr="00070B92">
        <w:rPr>
          <w:rFonts w:ascii="Times New Roman" w:hAnsi="Times New Roman" w:cs="Times New Roman"/>
          <w:sz w:val="24"/>
          <w:szCs w:val="24"/>
        </w:rPr>
        <w:t xml:space="preserve"> </w:t>
      </w:r>
      <w:r w:rsidR="00AC2A1F" w:rsidRPr="00F737B0">
        <w:rPr>
          <w:rFonts w:ascii="Times New Roman" w:hAnsi="Times New Roman" w:cs="Times New Roman"/>
          <w:b/>
          <w:sz w:val="24"/>
          <w:szCs w:val="24"/>
          <w:lang w:val="es-EC"/>
        </w:rPr>
        <w:t>(PAC</w:t>
      </w:r>
      <w:r w:rsidR="00AC2A1F">
        <w:rPr>
          <w:rFonts w:ascii="Times New Roman" w:hAnsi="Times New Roman" w:cs="Times New Roman"/>
          <w:b/>
          <w:sz w:val="24"/>
          <w:szCs w:val="24"/>
          <w:lang w:val="es-EC"/>
        </w:rPr>
        <w:t xml:space="preserve"> 2020</w:t>
      </w:r>
      <w:r w:rsidR="00AC2A1F" w:rsidRPr="00F737B0">
        <w:rPr>
          <w:rFonts w:ascii="Times New Roman" w:hAnsi="Times New Roman" w:cs="Times New Roman"/>
          <w:b/>
          <w:sz w:val="24"/>
          <w:szCs w:val="24"/>
          <w:lang w:val="es-EC"/>
        </w:rPr>
        <w:t>)</w:t>
      </w:r>
      <w:r w:rsidRPr="00070B92">
        <w:rPr>
          <w:rFonts w:ascii="Times New Roman" w:hAnsi="Times New Roman" w:cs="Times New Roman"/>
          <w:sz w:val="24"/>
          <w:szCs w:val="24"/>
        </w:rPr>
        <w:t xml:space="preserve"> de la </w:t>
      </w:r>
      <w:r w:rsidRPr="00070B92">
        <w:rPr>
          <w:rFonts w:ascii="Times New Roman" w:hAnsi="Times New Roman" w:cs="Times New Roman"/>
          <w:sz w:val="24"/>
          <w:szCs w:val="24"/>
          <w:lang w:val="es-EC"/>
        </w:rPr>
        <w:t xml:space="preserve">Empresa Pública Municipal Registro de la Propiedad del Cantón Santo Domingo, para el </w:t>
      </w:r>
      <w:r w:rsidRPr="00070B92">
        <w:rPr>
          <w:rFonts w:ascii="Times New Roman" w:hAnsi="Times New Roman" w:cs="Times New Roman"/>
          <w:sz w:val="24"/>
          <w:szCs w:val="24"/>
        </w:rPr>
        <w:t>año 2020</w:t>
      </w:r>
      <w:r w:rsidR="00AC2A1F">
        <w:rPr>
          <w:rFonts w:ascii="Times New Roman" w:hAnsi="Times New Roman" w:cs="Times New Roman"/>
          <w:sz w:val="24"/>
          <w:szCs w:val="24"/>
        </w:rPr>
        <w:t xml:space="preserve">; </w:t>
      </w:r>
      <w:r w:rsidR="00AC2A1F" w:rsidRPr="00405093">
        <w:rPr>
          <w:rFonts w:ascii="Times New Roman" w:hAnsi="Times New Roman" w:cs="Times New Roman"/>
          <w:b/>
          <w:sz w:val="24"/>
          <w:szCs w:val="24"/>
        </w:rPr>
        <w:t>q</w:t>
      </w:r>
      <w:proofErr w:type="spellStart"/>
      <w:r w:rsidR="00AC2A1F" w:rsidRPr="00BE6C73">
        <w:rPr>
          <w:rFonts w:ascii="Times New Roman" w:hAnsi="Times New Roman" w:cs="Times New Roman"/>
          <w:b/>
          <w:sz w:val="24"/>
          <w:szCs w:val="24"/>
          <w:lang w:val="es-EC"/>
        </w:rPr>
        <w:t>ue</w:t>
      </w:r>
      <w:proofErr w:type="spellEnd"/>
      <w:r w:rsidR="00AC2A1F" w:rsidRPr="00BE6C73">
        <w:rPr>
          <w:rFonts w:ascii="Times New Roman" w:hAnsi="Times New Roman" w:cs="Times New Roman"/>
          <w:b/>
          <w:sz w:val="24"/>
          <w:szCs w:val="24"/>
          <w:lang w:val="es-EC"/>
        </w:rPr>
        <w:t xml:space="preserve">, </w:t>
      </w:r>
      <w:r w:rsidR="00AC2A1F">
        <w:rPr>
          <w:rFonts w:ascii="Times New Roman" w:hAnsi="Times New Roman" w:cs="Times New Roman"/>
          <w:sz w:val="24"/>
          <w:szCs w:val="24"/>
          <w:lang w:val="es-EC"/>
        </w:rPr>
        <w:t>m</w:t>
      </w:r>
      <w:r w:rsidR="00AC2A1F" w:rsidRPr="00070B92">
        <w:rPr>
          <w:rFonts w:ascii="Times New Roman" w:hAnsi="Times New Roman" w:cs="Times New Roman"/>
          <w:sz w:val="24"/>
          <w:szCs w:val="24"/>
          <w:lang w:val="es-EC"/>
        </w:rPr>
        <w:t>ediante Resol</w:t>
      </w:r>
      <w:r w:rsidR="00AC2A1F" w:rsidRPr="00070B92">
        <w:rPr>
          <w:rFonts w:ascii="Times New Roman" w:hAnsi="Times New Roman" w:cs="Times New Roman"/>
          <w:bCs/>
          <w:sz w:val="24"/>
          <w:szCs w:val="24"/>
          <w:lang w:val="es-EC"/>
        </w:rPr>
        <w:t>ución No. EPMR</w:t>
      </w:r>
      <w:r w:rsidR="00AC2A1F" w:rsidRPr="00070B92">
        <w:rPr>
          <w:rFonts w:ascii="Times New Roman" w:hAnsi="Times New Roman" w:cs="Times New Roman"/>
          <w:sz w:val="24"/>
          <w:szCs w:val="24"/>
          <w:lang w:val="es-EC"/>
        </w:rPr>
        <w:t>P-SD-2020-05</w:t>
      </w:r>
      <w:r w:rsidR="00AC2A1F">
        <w:rPr>
          <w:rFonts w:ascii="Times New Roman" w:hAnsi="Times New Roman" w:cs="Times New Roman"/>
          <w:sz w:val="24"/>
          <w:szCs w:val="24"/>
          <w:lang w:val="es-EC"/>
        </w:rPr>
        <w:t>9</w:t>
      </w:r>
      <w:r w:rsidR="00AC2A1F" w:rsidRPr="00070B92">
        <w:rPr>
          <w:rFonts w:ascii="Times New Roman" w:hAnsi="Times New Roman" w:cs="Times New Roman"/>
          <w:sz w:val="24"/>
          <w:szCs w:val="24"/>
          <w:lang w:val="es-EC"/>
        </w:rPr>
        <w:t xml:space="preserve">, de fecha </w:t>
      </w:r>
      <w:r w:rsidR="00AC2A1F">
        <w:rPr>
          <w:rFonts w:ascii="Times New Roman" w:hAnsi="Times New Roman" w:cs="Times New Roman"/>
          <w:bCs/>
          <w:sz w:val="24"/>
          <w:szCs w:val="24"/>
          <w:lang w:val="es-EC"/>
        </w:rPr>
        <w:t>20 de noviembre</w:t>
      </w:r>
      <w:r w:rsidR="00AC2A1F" w:rsidRPr="00070B92">
        <w:rPr>
          <w:rFonts w:ascii="Times New Roman" w:hAnsi="Times New Roman" w:cs="Times New Roman"/>
          <w:bCs/>
          <w:sz w:val="24"/>
          <w:szCs w:val="24"/>
          <w:lang w:val="es-EC"/>
        </w:rPr>
        <w:t xml:space="preserve"> </w:t>
      </w:r>
      <w:r w:rsidR="00AC2A1F" w:rsidRPr="00070B92">
        <w:rPr>
          <w:rFonts w:ascii="Times New Roman" w:hAnsi="Times New Roman" w:cs="Times New Roman"/>
          <w:sz w:val="24"/>
          <w:szCs w:val="24"/>
          <w:lang w:val="es-EC"/>
        </w:rPr>
        <w:t xml:space="preserve">de 2020, la máxima autoridad </w:t>
      </w:r>
      <w:r w:rsidR="00AC2A1F" w:rsidRPr="00070B92">
        <w:rPr>
          <w:rFonts w:ascii="Times New Roman" w:hAnsi="Times New Roman" w:cs="Times New Roman"/>
          <w:sz w:val="24"/>
          <w:szCs w:val="24"/>
        </w:rPr>
        <w:t xml:space="preserve">resuelve, Aprobar la </w:t>
      </w:r>
      <w:r w:rsidR="00AC2A1F">
        <w:rPr>
          <w:rFonts w:ascii="Times New Roman" w:hAnsi="Times New Roman" w:cs="Times New Roman"/>
          <w:b/>
          <w:sz w:val="24"/>
          <w:szCs w:val="24"/>
        </w:rPr>
        <w:t>Séptima</w:t>
      </w:r>
      <w:r w:rsidR="00AC2A1F" w:rsidRPr="00AC2A1F">
        <w:rPr>
          <w:rFonts w:ascii="Times New Roman" w:hAnsi="Times New Roman" w:cs="Times New Roman"/>
          <w:b/>
          <w:sz w:val="24"/>
          <w:szCs w:val="24"/>
        </w:rPr>
        <w:t xml:space="preserve"> Reforma al Plan Anual de Contratación</w:t>
      </w:r>
      <w:r w:rsidR="00AC2A1F" w:rsidRPr="00070B92">
        <w:rPr>
          <w:rFonts w:ascii="Times New Roman" w:hAnsi="Times New Roman" w:cs="Times New Roman"/>
          <w:sz w:val="24"/>
          <w:szCs w:val="24"/>
        </w:rPr>
        <w:t xml:space="preserve"> </w:t>
      </w:r>
      <w:r w:rsidR="00AC2A1F" w:rsidRPr="00F737B0">
        <w:rPr>
          <w:rFonts w:ascii="Times New Roman" w:hAnsi="Times New Roman" w:cs="Times New Roman"/>
          <w:b/>
          <w:sz w:val="24"/>
          <w:szCs w:val="24"/>
          <w:lang w:val="es-EC"/>
        </w:rPr>
        <w:t>(PAC</w:t>
      </w:r>
      <w:r w:rsidR="00AC2A1F">
        <w:rPr>
          <w:rFonts w:ascii="Times New Roman" w:hAnsi="Times New Roman" w:cs="Times New Roman"/>
          <w:b/>
          <w:sz w:val="24"/>
          <w:szCs w:val="24"/>
          <w:lang w:val="es-EC"/>
        </w:rPr>
        <w:t xml:space="preserve"> 2020</w:t>
      </w:r>
      <w:r w:rsidR="00AC2A1F" w:rsidRPr="00F737B0">
        <w:rPr>
          <w:rFonts w:ascii="Times New Roman" w:hAnsi="Times New Roman" w:cs="Times New Roman"/>
          <w:b/>
          <w:sz w:val="24"/>
          <w:szCs w:val="24"/>
          <w:lang w:val="es-EC"/>
        </w:rPr>
        <w:t>)</w:t>
      </w:r>
      <w:r w:rsidR="00AC2A1F" w:rsidRPr="00070B92">
        <w:rPr>
          <w:rFonts w:ascii="Times New Roman" w:hAnsi="Times New Roman" w:cs="Times New Roman"/>
          <w:sz w:val="24"/>
          <w:szCs w:val="24"/>
        </w:rPr>
        <w:t xml:space="preserve"> de la </w:t>
      </w:r>
      <w:r w:rsidR="00AC2A1F" w:rsidRPr="00070B92">
        <w:rPr>
          <w:rFonts w:ascii="Times New Roman" w:hAnsi="Times New Roman" w:cs="Times New Roman"/>
          <w:sz w:val="24"/>
          <w:szCs w:val="24"/>
          <w:lang w:val="es-EC"/>
        </w:rPr>
        <w:t xml:space="preserve">Empresa Pública Municipal Registro de la Propiedad del Cantón Santo Domingo, para el </w:t>
      </w:r>
      <w:r w:rsidR="00AC2A1F" w:rsidRPr="00070B92">
        <w:rPr>
          <w:rFonts w:ascii="Times New Roman" w:hAnsi="Times New Roman" w:cs="Times New Roman"/>
          <w:sz w:val="24"/>
          <w:szCs w:val="24"/>
        </w:rPr>
        <w:t>año 2020</w:t>
      </w:r>
    </w:p>
    <w:p w:rsidR="00964110" w:rsidRDefault="00964110" w:rsidP="00964110">
      <w:pPr>
        <w:pStyle w:val="Sinespaciado"/>
        <w:spacing w:line="276" w:lineRule="auto"/>
        <w:jc w:val="both"/>
        <w:rPr>
          <w:rFonts w:ascii="Times New Roman" w:hAnsi="Times New Roman" w:cs="Times New Roman"/>
          <w:sz w:val="24"/>
          <w:szCs w:val="24"/>
        </w:rPr>
      </w:pPr>
    </w:p>
    <w:p w:rsidR="00964110" w:rsidRDefault="00964110" w:rsidP="00964110">
      <w:pPr>
        <w:spacing w:after="0"/>
        <w:contextualSpacing/>
        <w:jc w:val="both"/>
        <w:rPr>
          <w:rFonts w:ascii="Times New Roman" w:hAnsi="Times New Roman" w:cs="Times New Roman"/>
          <w:sz w:val="24"/>
          <w:szCs w:val="24"/>
        </w:rPr>
      </w:pPr>
      <w:r w:rsidRPr="00212B27">
        <w:rPr>
          <w:rFonts w:ascii="Times New Roman" w:hAnsi="Times New Roman" w:cs="Times New Roman"/>
          <w:b/>
          <w:sz w:val="24"/>
          <w:szCs w:val="24"/>
        </w:rPr>
        <w:t xml:space="preserve">Que, </w:t>
      </w:r>
      <w:r>
        <w:rPr>
          <w:rFonts w:ascii="Times New Roman" w:hAnsi="Times New Roman" w:cs="Times New Roman"/>
          <w:sz w:val="24"/>
          <w:szCs w:val="24"/>
        </w:rPr>
        <w:t>s</w:t>
      </w:r>
      <w:r w:rsidRPr="0035051F">
        <w:rPr>
          <w:rFonts w:ascii="Times New Roman" w:hAnsi="Times New Roman" w:cs="Times New Roman"/>
          <w:sz w:val="24"/>
          <w:szCs w:val="24"/>
        </w:rPr>
        <w:t xml:space="preserve">e justifica con </w:t>
      </w:r>
      <w:r>
        <w:rPr>
          <w:rFonts w:ascii="Times New Roman" w:hAnsi="Times New Roman" w:cs="Times New Roman"/>
          <w:sz w:val="24"/>
          <w:szCs w:val="24"/>
        </w:rPr>
        <w:t>los</w:t>
      </w:r>
      <w:r w:rsidRPr="0035051F">
        <w:rPr>
          <w:rFonts w:ascii="Times New Roman" w:hAnsi="Times New Roman" w:cs="Times New Roman"/>
          <w:sz w:val="24"/>
          <w:szCs w:val="24"/>
        </w:rPr>
        <w:t xml:space="preserve"> memorando</w:t>
      </w:r>
      <w:r>
        <w:rPr>
          <w:rFonts w:ascii="Times New Roman" w:hAnsi="Times New Roman" w:cs="Times New Roman"/>
          <w:sz w:val="24"/>
          <w:szCs w:val="24"/>
        </w:rPr>
        <w:t>s, documentos que se proceden a detallar</w:t>
      </w:r>
      <w:r w:rsidRPr="0035051F">
        <w:rPr>
          <w:rFonts w:ascii="Times New Roman" w:hAnsi="Times New Roman" w:cs="Times New Roman"/>
          <w:sz w:val="24"/>
          <w:szCs w:val="24"/>
        </w:rPr>
        <w:t xml:space="preserve"> a continuación: </w:t>
      </w:r>
      <w:r w:rsidR="00E32679" w:rsidRPr="00E32679">
        <w:rPr>
          <w:rFonts w:ascii="Times New Roman" w:eastAsia="Yu Mincho Light" w:hAnsi="Times New Roman" w:cs="Times New Roman"/>
          <w:sz w:val="24"/>
          <w:szCs w:val="24"/>
          <w:lang w:eastAsia="es-ES"/>
        </w:rPr>
        <w:t>memorando Nº EPMRP-SD-R-FRM-2020-515-M, de fecha 16 de diciembre de 2020, suscrito por la Ab. Fabián Romero – REGISTRADOR DE LA PROPIEDAD; y recibido el 16 de diciembre por Compras Públicas. En el memorado antes descrito solicitan la reforma al PAC 2020 para lo cual remite la matriz correspondiente, en el cual mediante sumilla inserta del Ing. Luis Valencia dispone a Gerencia Administrativa elaborar el informe. Con lo antes expuesto Gerencia Administrativa de igual manera con sumilla inserta dispone a Compras Publicas la elaboración del informe de reforma al PAC correspondi</w:t>
      </w:r>
      <w:r w:rsidR="00E32679">
        <w:rPr>
          <w:rFonts w:ascii="Times New Roman" w:eastAsia="Yu Mincho Light" w:hAnsi="Times New Roman" w:cs="Times New Roman"/>
          <w:sz w:val="24"/>
          <w:szCs w:val="24"/>
          <w:lang w:eastAsia="es-ES"/>
        </w:rPr>
        <w:t>ente</w:t>
      </w:r>
      <w:r>
        <w:rPr>
          <w:rFonts w:ascii="Times New Roman" w:hAnsi="Times New Roman" w:cs="Times New Roman"/>
          <w:sz w:val="24"/>
          <w:szCs w:val="24"/>
        </w:rPr>
        <w:t>;</w:t>
      </w:r>
    </w:p>
    <w:p w:rsidR="00964110" w:rsidRPr="00405093" w:rsidRDefault="00964110" w:rsidP="00964110">
      <w:pPr>
        <w:spacing w:after="0"/>
        <w:contextualSpacing/>
        <w:jc w:val="both"/>
        <w:rPr>
          <w:rFonts w:ascii="Times New Roman" w:eastAsia="Yu Mincho Light" w:hAnsi="Times New Roman" w:cs="Times New Roman"/>
          <w:sz w:val="24"/>
          <w:szCs w:val="24"/>
          <w:lang w:eastAsia="es-ES"/>
        </w:rPr>
      </w:pPr>
    </w:p>
    <w:p w:rsidR="00964110" w:rsidRPr="00BC23CE" w:rsidRDefault="00964110" w:rsidP="00964110">
      <w:pPr>
        <w:pStyle w:val="Sinespaciado"/>
        <w:spacing w:line="276" w:lineRule="auto"/>
        <w:jc w:val="both"/>
        <w:rPr>
          <w:rFonts w:ascii="Times New Roman" w:hAnsi="Times New Roman" w:cs="Times New Roman"/>
          <w:sz w:val="24"/>
          <w:szCs w:val="24"/>
        </w:rPr>
      </w:pPr>
      <w:r w:rsidRPr="00BC23CE">
        <w:rPr>
          <w:rFonts w:ascii="Times New Roman" w:hAnsi="Times New Roman" w:cs="Times New Roman"/>
          <w:b/>
          <w:sz w:val="24"/>
          <w:szCs w:val="24"/>
        </w:rPr>
        <w:t>Que,</w:t>
      </w:r>
      <w:r w:rsidRPr="00BC23CE">
        <w:rPr>
          <w:rFonts w:ascii="Times New Roman" w:hAnsi="Times New Roman" w:cs="Times New Roman"/>
          <w:sz w:val="24"/>
          <w:szCs w:val="24"/>
        </w:rPr>
        <w:t xml:space="preserve"> mediante </w:t>
      </w:r>
      <w:r w:rsidR="00F80C43" w:rsidRPr="00F80C43">
        <w:rPr>
          <w:rFonts w:ascii="Times New Roman" w:hAnsi="Times New Roman" w:cs="Times New Roman"/>
          <w:i/>
          <w:sz w:val="24"/>
          <w:szCs w:val="24"/>
        </w:rPr>
        <w:t>Informe N°. EPMRP-SD-GA-ACP-MNA-2020-010-I</w:t>
      </w:r>
      <w:r w:rsidRPr="00784F5E">
        <w:rPr>
          <w:rFonts w:ascii="Times New Roman" w:hAnsi="Times New Roman" w:cs="Times New Roman"/>
          <w:i/>
          <w:sz w:val="24"/>
          <w:szCs w:val="24"/>
        </w:rPr>
        <w:t xml:space="preserve">, de fecha </w:t>
      </w:r>
      <w:r w:rsidR="00F80C43">
        <w:rPr>
          <w:rFonts w:ascii="Times New Roman" w:hAnsi="Times New Roman" w:cs="Times New Roman"/>
          <w:i/>
          <w:sz w:val="24"/>
          <w:szCs w:val="24"/>
        </w:rPr>
        <w:t>16</w:t>
      </w:r>
      <w:r w:rsidRPr="00784F5E">
        <w:rPr>
          <w:rFonts w:ascii="Times New Roman" w:hAnsi="Times New Roman" w:cs="Times New Roman"/>
          <w:i/>
          <w:sz w:val="24"/>
          <w:szCs w:val="24"/>
        </w:rPr>
        <w:t xml:space="preserve"> de </w:t>
      </w:r>
      <w:r w:rsidR="00F80C43">
        <w:rPr>
          <w:rFonts w:ascii="Times New Roman" w:hAnsi="Times New Roman" w:cs="Times New Roman"/>
          <w:i/>
          <w:sz w:val="24"/>
          <w:szCs w:val="24"/>
        </w:rPr>
        <w:t>dic</w:t>
      </w:r>
      <w:r>
        <w:rPr>
          <w:rFonts w:ascii="Times New Roman" w:hAnsi="Times New Roman" w:cs="Times New Roman"/>
          <w:i/>
          <w:sz w:val="24"/>
          <w:szCs w:val="24"/>
        </w:rPr>
        <w:t>iem</w:t>
      </w:r>
      <w:r w:rsidRPr="00784F5E">
        <w:rPr>
          <w:rFonts w:ascii="Times New Roman" w:hAnsi="Times New Roman" w:cs="Times New Roman"/>
          <w:i/>
          <w:sz w:val="24"/>
          <w:szCs w:val="24"/>
        </w:rPr>
        <w:t>bre del 2020,</w:t>
      </w:r>
      <w:r w:rsidRPr="00BC23CE">
        <w:rPr>
          <w:rFonts w:ascii="Times New Roman" w:hAnsi="Times New Roman" w:cs="Times New Roman"/>
          <w:sz w:val="24"/>
          <w:szCs w:val="24"/>
        </w:rPr>
        <w:t xml:space="preserve"> suscrito por la </w:t>
      </w:r>
      <w:r w:rsidRPr="00784F5E">
        <w:rPr>
          <w:rFonts w:ascii="Times New Roman" w:hAnsi="Times New Roman" w:cs="Times New Roman"/>
          <w:i/>
          <w:sz w:val="24"/>
          <w:szCs w:val="24"/>
        </w:rPr>
        <w:t>Ing. Mariela Nogales Andino</w:t>
      </w:r>
      <w:r w:rsidRPr="00BC23CE">
        <w:rPr>
          <w:rFonts w:ascii="Times New Roman" w:hAnsi="Times New Roman" w:cs="Times New Roman"/>
          <w:sz w:val="24"/>
          <w:szCs w:val="24"/>
        </w:rPr>
        <w:t xml:space="preserve">, Analista de Adquisiciones y Contratación Pública y aprobado por la </w:t>
      </w:r>
      <w:r w:rsidRPr="00784F5E">
        <w:rPr>
          <w:rFonts w:ascii="Times New Roman" w:hAnsi="Times New Roman" w:cs="Times New Roman"/>
          <w:i/>
          <w:sz w:val="24"/>
          <w:szCs w:val="24"/>
        </w:rPr>
        <w:t>Ing. Katherine Zambrano</w:t>
      </w:r>
      <w:r w:rsidRPr="00BC23CE">
        <w:rPr>
          <w:rFonts w:ascii="Times New Roman" w:hAnsi="Times New Roman" w:cs="Times New Roman"/>
          <w:sz w:val="24"/>
          <w:szCs w:val="24"/>
        </w:rPr>
        <w:t>, Gerente Administrativa</w:t>
      </w:r>
      <w:r>
        <w:rPr>
          <w:rFonts w:ascii="Times New Roman" w:hAnsi="Times New Roman" w:cs="Times New Roman"/>
          <w:sz w:val="24"/>
          <w:szCs w:val="24"/>
        </w:rPr>
        <w:t xml:space="preserve">, </w:t>
      </w:r>
      <w:r w:rsidR="00F80C43">
        <w:rPr>
          <w:rFonts w:ascii="Times New Roman" w:hAnsi="Times New Roman" w:cs="Times New Roman"/>
          <w:sz w:val="24"/>
          <w:szCs w:val="24"/>
        </w:rPr>
        <w:t xml:space="preserve">en lo principal hace conocer: </w:t>
      </w:r>
      <w:r w:rsidR="00F80C43" w:rsidRPr="00F80C43">
        <w:rPr>
          <w:rFonts w:ascii="Times New Roman" w:hAnsi="Times New Roman" w:cs="Times New Roman"/>
          <w:i/>
          <w:sz w:val="24"/>
          <w:szCs w:val="24"/>
        </w:rPr>
        <w:t>“IV. INFORME</w:t>
      </w:r>
      <w:r w:rsidR="00F80C43">
        <w:rPr>
          <w:rFonts w:ascii="Times New Roman" w:hAnsi="Times New Roman" w:cs="Times New Roman"/>
          <w:i/>
          <w:sz w:val="24"/>
          <w:szCs w:val="24"/>
        </w:rPr>
        <w:t>…</w:t>
      </w:r>
      <w:r w:rsidR="00F80C43" w:rsidRPr="00F80C43">
        <w:rPr>
          <w:rFonts w:ascii="Times New Roman" w:hAnsi="Times New Roman" w:cs="Times New Roman"/>
          <w:i/>
          <w:sz w:val="24"/>
          <w:szCs w:val="24"/>
        </w:rPr>
        <w:t>La propuesta de la Octava Reforma al Plan Anual de Contratación (PAC) 2020, ha sido elaborada de acuerdo al requerimiento del área requirente en relación a sumilla inserta del Ing. Luis Valencia - GERENTE GENERAL, en el memorando: Nº EPMRP-SD-R-FRM-2020-515- M</w:t>
      </w:r>
      <w:r w:rsidR="00F80C43">
        <w:rPr>
          <w:rFonts w:ascii="Times New Roman" w:hAnsi="Times New Roman" w:cs="Times New Roman"/>
          <w:i/>
          <w:sz w:val="24"/>
          <w:szCs w:val="24"/>
        </w:rPr>
        <w:t>…</w:t>
      </w:r>
      <w:r w:rsidR="00F80C43" w:rsidRPr="00F80C43">
        <w:rPr>
          <w:rFonts w:ascii="Times New Roman" w:hAnsi="Times New Roman" w:cs="Times New Roman"/>
          <w:i/>
          <w:sz w:val="24"/>
          <w:szCs w:val="24"/>
        </w:rPr>
        <w:t>V. CONCLUSIONES</w:t>
      </w:r>
      <w:r w:rsidR="00F80C43">
        <w:rPr>
          <w:rFonts w:ascii="Times New Roman" w:hAnsi="Times New Roman" w:cs="Times New Roman"/>
          <w:i/>
          <w:sz w:val="24"/>
          <w:szCs w:val="24"/>
        </w:rPr>
        <w:t>…</w:t>
      </w:r>
      <w:r w:rsidR="00F80C43" w:rsidRPr="00F80C43">
        <w:t xml:space="preserve"> </w:t>
      </w:r>
      <w:r w:rsidR="00F80C43" w:rsidRPr="00F80C43">
        <w:rPr>
          <w:rFonts w:ascii="Times New Roman" w:hAnsi="Times New Roman" w:cs="Times New Roman"/>
          <w:i/>
          <w:sz w:val="24"/>
          <w:szCs w:val="24"/>
        </w:rPr>
        <w:t>e presenta la propuesta de la Octava Reforma del Plan Anual de Contratación (PAC) 2020, para su revisión y aprobación.</w:t>
      </w:r>
      <w:r w:rsidR="00F80C43">
        <w:rPr>
          <w:rFonts w:ascii="Times New Roman" w:hAnsi="Times New Roman" w:cs="Times New Roman"/>
          <w:i/>
          <w:sz w:val="24"/>
          <w:szCs w:val="24"/>
        </w:rPr>
        <w:t xml:space="preserve"> </w:t>
      </w:r>
      <w:r w:rsidR="00F80C43" w:rsidRPr="00F80C43">
        <w:rPr>
          <w:rFonts w:ascii="Times New Roman" w:hAnsi="Times New Roman" w:cs="Times New Roman"/>
          <w:i/>
          <w:sz w:val="24"/>
          <w:szCs w:val="24"/>
        </w:rPr>
        <w:t>La Octava Reforma del Plan Anual de Contratación (PAC) 2020, se realiza de acuerdo al requerimiento solicitado por el área requirente en relación a sumilla inserta del Ing. Luis Valencia - GERENTE GENERAL, donde se solicita elaboración del informe.</w:t>
      </w:r>
      <w:r w:rsidR="00F80C43">
        <w:rPr>
          <w:rFonts w:ascii="Times New Roman" w:hAnsi="Times New Roman" w:cs="Times New Roman"/>
          <w:i/>
          <w:sz w:val="24"/>
          <w:szCs w:val="24"/>
        </w:rPr>
        <w:t xml:space="preserve"> </w:t>
      </w:r>
      <w:r w:rsidR="00F80C43" w:rsidRPr="00F80C43">
        <w:rPr>
          <w:rFonts w:ascii="Times New Roman" w:hAnsi="Times New Roman" w:cs="Times New Roman"/>
          <w:i/>
          <w:sz w:val="24"/>
          <w:szCs w:val="24"/>
        </w:rPr>
        <w:t>Ha sido reformado el CPC de la actividad Adquisición de camioneta doble cabina para la EPMRP-SD”</w:t>
      </w:r>
      <w:r w:rsidR="00F80C43">
        <w:rPr>
          <w:rFonts w:ascii="Times New Roman" w:hAnsi="Times New Roman" w:cs="Times New Roman"/>
          <w:i/>
          <w:sz w:val="24"/>
          <w:szCs w:val="24"/>
        </w:rPr>
        <w:t xml:space="preserve">; </w:t>
      </w:r>
      <w:r w:rsidR="00F80C43" w:rsidRPr="00F80C43">
        <w:rPr>
          <w:rFonts w:ascii="Times New Roman" w:hAnsi="Times New Roman" w:cs="Times New Roman"/>
          <w:sz w:val="24"/>
          <w:szCs w:val="24"/>
        </w:rPr>
        <w:t>asimismo se recomiend</w:t>
      </w:r>
      <w:r w:rsidR="00F80C43">
        <w:rPr>
          <w:rFonts w:ascii="Times New Roman" w:hAnsi="Times New Roman" w:cs="Times New Roman"/>
          <w:sz w:val="24"/>
          <w:szCs w:val="24"/>
        </w:rPr>
        <w:t xml:space="preserve">a: </w:t>
      </w:r>
      <w:r w:rsidR="00F80C43" w:rsidRPr="00F80C43">
        <w:rPr>
          <w:rFonts w:ascii="Times New Roman" w:hAnsi="Times New Roman" w:cs="Times New Roman"/>
          <w:i/>
          <w:sz w:val="24"/>
          <w:szCs w:val="24"/>
        </w:rPr>
        <w:t xml:space="preserve">“Se recomienda autorizar a Procuraduría Síndica para que proceda a emitir la resolución motivada de la aprobación de la Octava Reforma del Plan Anual de Contratación (PAC) 2020 de la institución, de acuerdo al inciso segundo del Art. 25 del Reglamento General de la Ley Orgánica del Sistema Nacional de </w:t>
      </w:r>
      <w:r w:rsidR="00F80C43" w:rsidRPr="00F80C43">
        <w:rPr>
          <w:rFonts w:ascii="Times New Roman" w:hAnsi="Times New Roman" w:cs="Times New Roman"/>
          <w:i/>
          <w:sz w:val="24"/>
          <w:szCs w:val="24"/>
        </w:rPr>
        <w:lastRenderedPageBreak/>
        <w:t xml:space="preserve">Contratación Pública. Publicar en el Portal Institucional del SERCOP la resolución de aprobación de la </w:t>
      </w:r>
      <w:r w:rsidR="00F80C43" w:rsidRPr="00E057A2">
        <w:rPr>
          <w:rFonts w:ascii="Times New Roman" w:hAnsi="Times New Roman" w:cs="Times New Roman"/>
          <w:b/>
          <w:i/>
          <w:sz w:val="24"/>
          <w:szCs w:val="24"/>
        </w:rPr>
        <w:t>Octava Reforma del Plan Anual de Contratación (PAC) 2020</w:t>
      </w:r>
      <w:r w:rsidRPr="00BC23CE">
        <w:rPr>
          <w:rFonts w:ascii="Times New Roman" w:hAnsi="Times New Roman" w:cs="Times New Roman"/>
          <w:sz w:val="24"/>
          <w:szCs w:val="24"/>
        </w:rPr>
        <w:t>;</w:t>
      </w:r>
    </w:p>
    <w:p w:rsidR="00964110" w:rsidRPr="00BC23CE" w:rsidRDefault="00964110" w:rsidP="00964110">
      <w:pPr>
        <w:pStyle w:val="Sinespaciado"/>
        <w:spacing w:line="276" w:lineRule="auto"/>
        <w:jc w:val="both"/>
        <w:rPr>
          <w:rFonts w:ascii="Times New Roman" w:hAnsi="Times New Roman" w:cs="Times New Roman"/>
          <w:b/>
          <w:sz w:val="24"/>
          <w:szCs w:val="24"/>
        </w:rPr>
      </w:pPr>
    </w:p>
    <w:p w:rsidR="00DF70CD" w:rsidRPr="00DF70CD" w:rsidRDefault="00F46FD8" w:rsidP="00DF70CD">
      <w:pPr>
        <w:pStyle w:val="Sinespaciado"/>
        <w:spacing w:line="276" w:lineRule="auto"/>
        <w:jc w:val="both"/>
        <w:rPr>
          <w:rFonts w:ascii="Times New Roman" w:hAnsi="Times New Roman" w:cs="Times New Roman"/>
          <w:sz w:val="24"/>
          <w:szCs w:val="24"/>
        </w:rPr>
      </w:pPr>
      <w:r w:rsidRPr="00DF70CD">
        <w:rPr>
          <w:rFonts w:ascii="Times New Roman" w:hAnsi="Times New Roman" w:cs="Times New Roman"/>
          <w:b/>
          <w:sz w:val="24"/>
          <w:szCs w:val="24"/>
        </w:rPr>
        <w:t>Que,</w:t>
      </w:r>
      <w:r w:rsidRPr="00DF70CD">
        <w:rPr>
          <w:rFonts w:ascii="Times New Roman" w:hAnsi="Times New Roman" w:cs="Times New Roman"/>
          <w:sz w:val="24"/>
          <w:szCs w:val="24"/>
        </w:rPr>
        <w:t xml:space="preserve"> mediante </w:t>
      </w:r>
      <w:r w:rsidR="00DF70CD" w:rsidRPr="00DF70CD">
        <w:rPr>
          <w:rFonts w:ascii="Times New Roman" w:hAnsi="Times New Roman" w:cs="Times New Roman"/>
          <w:i/>
          <w:sz w:val="24"/>
          <w:szCs w:val="24"/>
        </w:rPr>
        <w:t xml:space="preserve">Memorando N°.: EPMRP-SD-GA-KZM-2020-195-M, </w:t>
      </w:r>
      <w:r w:rsidRPr="00DF70CD">
        <w:rPr>
          <w:rFonts w:ascii="Times New Roman" w:hAnsi="Times New Roman" w:cs="Times New Roman"/>
          <w:i/>
          <w:sz w:val="24"/>
          <w:szCs w:val="24"/>
        </w:rPr>
        <w:t>de fecha 16 de diciembre del 2020,</w:t>
      </w:r>
      <w:r w:rsidRPr="00DF70CD">
        <w:rPr>
          <w:rFonts w:ascii="Times New Roman" w:hAnsi="Times New Roman" w:cs="Times New Roman"/>
          <w:sz w:val="24"/>
          <w:szCs w:val="24"/>
        </w:rPr>
        <w:t xml:space="preserve"> suscrito por la </w:t>
      </w:r>
      <w:proofErr w:type="spellStart"/>
      <w:r w:rsidRPr="00DF70CD">
        <w:rPr>
          <w:rFonts w:ascii="Times New Roman" w:hAnsi="Times New Roman" w:cs="Times New Roman"/>
          <w:sz w:val="24"/>
          <w:szCs w:val="24"/>
        </w:rPr>
        <w:t>la</w:t>
      </w:r>
      <w:proofErr w:type="spellEnd"/>
      <w:r w:rsidRPr="00DF70CD">
        <w:rPr>
          <w:rFonts w:ascii="Times New Roman" w:hAnsi="Times New Roman" w:cs="Times New Roman"/>
          <w:sz w:val="24"/>
          <w:szCs w:val="24"/>
        </w:rPr>
        <w:t xml:space="preserve"> </w:t>
      </w:r>
      <w:r w:rsidRPr="00DF70CD">
        <w:rPr>
          <w:rFonts w:ascii="Times New Roman" w:hAnsi="Times New Roman" w:cs="Times New Roman"/>
          <w:i/>
          <w:sz w:val="24"/>
          <w:szCs w:val="24"/>
        </w:rPr>
        <w:t>Ing. Katherine Zambrano</w:t>
      </w:r>
      <w:r w:rsidRPr="00DF70CD">
        <w:rPr>
          <w:rFonts w:ascii="Times New Roman" w:hAnsi="Times New Roman" w:cs="Times New Roman"/>
          <w:sz w:val="24"/>
          <w:szCs w:val="24"/>
        </w:rPr>
        <w:t>, Gerente Administrativa, en lo principal hace conocer:</w:t>
      </w:r>
      <w:r w:rsidR="00DF70CD" w:rsidRPr="00DF70CD">
        <w:rPr>
          <w:rFonts w:ascii="Times New Roman" w:hAnsi="Times New Roman" w:cs="Times New Roman"/>
          <w:sz w:val="24"/>
          <w:szCs w:val="24"/>
        </w:rPr>
        <w:t xml:space="preserve"> En virtud de lo expuesto y con el objetivo de cumplir con las recomendaciones realizadas por el SERCOP, se solicita muy comedidamente se autorice realizar una reforma al PAC con los siguientes cambios: </w:t>
      </w:r>
      <w:r w:rsidR="00DF70CD" w:rsidRPr="00DF70CD">
        <w:rPr>
          <w:rFonts w:ascii="Times New Roman" w:hAnsi="Times New Roman" w:cs="Times New Roman"/>
          <w:sz w:val="24"/>
          <w:szCs w:val="24"/>
          <w:lang w:val="es-EC"/>
        </w:rPr>
        <w:t>EN EL PAC</w:t>
      </w:r>
      <w:r w:rsidR="00DF70CD">
        <w:rPr>
          <w:rFonts w:ascii="Times New Roman" w:hAnsi="Times New Roman" w:cs="Times New Roman"/>
          <w:sz w:val="24"/>
          <w:szCs w:val="24"/>
          <w:lang w:val="es-EC"/>
        </w:rPr>
        <w:t xml:space="preserve"> </w:t>
      </w:r>
      <w:r w:rsidR="00DF70CD" w:rsidRPr="00DF70CD">
        <w:rPr>
          <w:rFonts w:ascii="Times New Roman" w:hAnsi="Times New Roman" w:cs="Times New Roman"/>
          <w:sz w:val="24"/>
          <w:szCs w:val="24"/>
        </w:rPr>
        <w:t>- Cambio del código CPC 491130032 de la actividad "adquisición de camioneta doble cabina para la EPMRP-SD" al código 4911300232</w:t>
      </w:r>
      <w:r w:rsidR="00DF70CD">
        <w:rPr>
          <w:rFonts w:ascii="Times New Roman" w:hAnsi="Times New Roman" w:cs="Times New Roman"/>
          <w:sz w:val="24"/>
          <w:szCs w:val="24"/>
        </w:rPr>
        <w:t>;</w:t>
      </w:r>
    </w:p>
    <w:p w:rsidR="00F46FD8" w:rsidRDefault="00F46FD8" w:rsidP="00964110">
      <w:pPr>
        <w:pStyle w:val="Sinespaciado"/>
        <w:spacing w:line="276" w:lineRule="auto"/>
        <w:jc w:val="both"/>
        <w:rPr>
          <w:rFonts w:ascii="Times New Roman" w:hAnsi="Times New Roman" w:cs="Times New Roman"/>
          <w:b/>
          <w:sz w:val="24"/>
          <w:szCs w:val="24"/>
        </w:rPr>
      </w:pPr>
    </w:p>
    <w:p w:rsidR="00964110" w:rsidRPr="00BC23CE" w:rsidRDefault="00964110" w:rsidP="00964110">
      <w:pPr>
        <w:pStyle w:val="Sinespaciado"/>
        <w:spacing w:line="276" w:lineRule="auto"/>
        <w:jc w:val="both"/>
        <w:rPr>
          <w:rFonts w:ascii="Times New Roman" w:hAnsi="Times New Roman" w:cs="Times New Roman"/>
          <w:sz w:val="24"/>
          <w:szCs w:val="24"/>
        </w:rPr>
      </w:pPr>
      <w:r w:rsidRPr="00BC23CE">
        <w:rPr>
          <w:rFonts w:ascii="Times New Roman" w:hAnsi="Times New Roman" w:cs="Times New Roman"/>
          <w:b/>
          <w:sz w:val="24"/>
          <w:szCs w:val="24"/>
        </w:rPr>
        <w:t xml:space="preserve">Que, </w:t>
      </w:r>
      <w:r w:rsidRPr="00BC23CE">
        <w:rPr>
          <w:rFonts w:ascii="Times New Roman" w:hAnsi="Times New Roman" w:cs="Times New Roman"/>
          <w:sz w:val="24"/>
          <w:szCs w:val="24"/>
        </w:rPr>
        <w:t xml:space="preserve">mediante sumilla inserta por la máxima autoridad, en el memorando No. </w:t>
      </w:r>
      <w:r w:rsidRPr="00784F5E">
        <w:rPr>
          <w:rFonts w:ascii="Times New Roman" w:hAnsi="Times New Roman" w:cs="Times New Roman"/>
          <w:i/>
          <w:sz w:val="24"/>
          <w:szCs w:val="24"/>
        </w:rPr>
        <w:t>EPMRP-SD-GA-KZM-2020-</w:t>
      </w:r>
      <w:r w:rsidR="001A2B0B">
        <w:rPr>
          <w:rFonts w:ascii="Times New Roman" w:hAnsi="Times New Roman" w:cs="Times New Roman"/>
          <w:i/>
          <w:sz w:val="24"/>
          <w:szCs w:val="24"/>
        </w:rPr>
        <w:t>197</w:t>
      </w:r>
      <w:r w:rsidRPr="00784F5E">
        <w:rPr>
          <w:rFonts w:ascii="Times New Roman" w:hAnsi="Times New Roman" w:cs="Times New Roman"/>
          <w:i/>
          <w:sz w:val="24"/>
          <w:szCs w:val="24"/>
        </w:rPr>
        <w:t xml:space="preserve">-M, de fecha </w:t>
      </w:r>
      <w:r w:rsidR="001A2B0B">
        <w:rPr>
          <w:rFonts w:ascii="Times New Roman" w:hAnsi="Times New Roman" w:cs="Times New Roman"/>
          <w:i/>
          <w:sz w:val="24"/>
          <w:szCs w:val="24"/>
        </w:rPr>
        <w:t>16</w:t>
      </w:r>
      <w:r w:rsidRPr="00784F5E">
        <w:rPr>
          <w:rFonts w:ascii="Times New Roman" w:hAnsi="Times New Roman" w:cs="Times New Roman"/>
          <w:i/>
          <w:sz w:val="24"/>
          <w:szCs w:val="24"/>
        </w:rPr>
        <w:t xml:space="preserve"> de </w:t>
      </w:r>
      <w:r w:rsidR="001A2B0B">
        <w:rPr>
          <w:rFonts w:ascii="Times New Roman" w:hAnsi="Times New Roman" w:cs="Times New Roman"/>
          <w:i/>
          <w:sz w:val="24"/>
          <w:szCs w:val="24"/>
        </w:rPr>
        <w:t>dic</w:t>
      </w:r>
      <w:r>
        <w:rPr>
          <w:rFonts w:ascii="Times New Roman" w:hAnsi="Times New Roman" w:cs="Times New Roman"/>
          <w:i/>
          <w:sz w:val="24"/>
          <w:szCs w:val="24"/>
        </w:rPr>
        <w:t>iem</w:t>
      </w:r>
      <w:r w:rsidRPr="00784F5E">
        <w:rPr>
          <w:rFonts w:ascii="Times New Roman" w:hAnsi="Times New Roman" w:cs="Times New Roman"/>
          <w:i/>
          <w:sz w:val="24"/>
          <w:szCs w:val="24"/>
        </w:rPr>
        <w:t>bre de 2020</w:t>
      </w:r>
      <w:r w:rsidRPr="00BC23CE">
        <w:rPr>
          <w:rFonts w:ascii="Times New Roman" w:hAnsi="Times New Roman" w:cs="Times New Roman"/>
          <w:sz w:val="24"/>
          <w:szCs w:val="24"/>
        </w:rPr>
        <w:t xml:space="preserve">, suscrito por la </w:t>
      </w:r>
      <w:r w:rsidRPr="00784F5E">
        <w:rPr>
          <w:rFonts w:ascii="Times New Roman" w:hAnsi="Times New Roman" w:cs="Times New Roman"/>
          <w:i/>
          <w:sz w:val="24"/>
          <w:szCs w:val="24"/>
        </w:rPr>
        <w:t>Ing. Katherine Zambrano</w:t>
      </w:r>
      <w:r>
        <w:rPr>
          <w:rFonts w:ascii="Times New Roman" w:hAnsi="Times New Roman" w:cs="Times New Roman"/>
          <w:sz w:val="24"/>
          <w:szCs w:val="24"/>
        </w:rPr>
        <w:t xml:space="preserve">, Gerente Administrativa, remitido </w:t>
      </w:r>
      <w:r w:rsidRPr="00562E76">
        <w:rPr>
          <w:rFonts w:ascii="Times New Roman" w:hAnsi="Times New Roman" w:cs="Times New Roman"/>
          <w:sz w:val="24"/>
          <w:szCs w:val="24"/>
        </w:rPr>
        <w:t>ING. LUIS ENRIQUE VALENCIA BEJARANO, Gerente General</w:t>
      </w:r>
      <w:r w:rsidRPr="00BC23CE">
        <w:rPr>
          <w:rFonts w:ascii="Times New Roman" w:hAnsi="Times New Roman" w:cs="Times New Roman"/>
          <w:sz w:val="24"/>
          <w:szCs w:val="24"/>
        </w:rPr>
        <w:t xml:space="preserve">, </w:t>
      </w:r>
      <w:r>
        <w:rPr>
          <w:rFonts w:ascii="Times New Roman" w:hAnsi="Times New Roman" w:cs="Times New Roman"/>
          <w:sz w:val="24"/>
          <w:szCs w:val="24"/>
        </w:rPr>
        <w:t xml:space="preserve">se ha solicitado a esta Procuraduría Síndica, a cargo del Ab. Luis Díaz Maldonado, la elaboración de la resolución sobre la </w:t>
      </w:r>
      <w:r w:rsidR="00997F61">
        <w:rPr>
          <w:rFonts w:ascii="Times New Roman" w:hAnsi="Times New Roman" w:cs="Times New Roman"/>
          <w:b/>
          <w:sz w:val="24"/>
          <w:szCs w:val="24"/>
        </w:rPr>
        <w:t>OCTAVA</w:t>
      </w:r>
      <w:r w:rsidRPr="00A657C6">
        <w:rPr>
          <w:rFonts w:ascii="Times New Roman" w:hAnsi="Times New Roman" w:cs="Times New Roman"/>
          <w:b/>
          <w:sz w:val="24"/>
          <w:szCs w:val="24"/>
        </w:rPr>
        <w:t xml:space="preserve"> REFORMA AL PLAN ANUAL DE CONTRATACIÓN (PAC)</w:t>
      </w:r>
      <w:r w:rsidRPr="00BC23CE">
        <w:rPr>
          <w:rFonts w:ascii="Times New Roman" w:hAnsi="Times New Roman" w:cs="Times New Roman"/>
          <w:sz w:val="24"/>
          <w:szCs w:val="24"/>
        </w:rPr>
        <w:t>, solicitando autorización correspondiente.</w:t>
      </w:r>
    </w:p>
    <w:p w:rsidR="00964110" w:rsidRPr="00BE6C73" w:rsidRDefault="00964110" w:rsidP="00964110">
      <w:pPr>
        <w:pStyle w:val="Sinespaciado"/>
        <w:spacing w:line="276" w:lineRule="auto"/>
        <w:jc w:val="both"/>
        <w:rPr>
          <w:rFonts w:ascii="Times New Roman" w:hAnsi="Times New Roman" w:cs="Times New Roman"/>
          <w:sz w:val="24"/>
          <w:szCs w:val="24"/>
          <w:lang w:val="es-EC"/>
        </w:rPr>
      </w:pPr>
    </w:p>
    <w:p w:rsidR="00964110" w:rsidRPr="00F14B8D" w:rsidRDefault="00964110" w:rsidP="00964110">
      <w:pPr>
        <w:pStyle w:val="Sinespaciado"/>
        <w:spacing w:line="276" w:lineRule="auto"/>
        <w:jc w:val="both"/>
        <w:rPr>
          <w:rFonts w:ascii="Times New Roman" w:hAnsi="Times New Roman" w:cs="Times New Roman"/>
          <w:sz w:val="24"/>
          <w:szCs w:val="24"/>
        </w:rPr>
      </w:pPr>
      <w:r w:rsidRPr="00F14B8D">
        <w:rPr>
          <w:rFonts w:ascii="Times New Roman" w:hAnsi="Times New Roman" w:cs="Times New Roman"/>
          <w:sz w:val="24"/>
          <w:szCs w:val="24"/>
        </w:rPr>
        <w:t>Por lo expuesto, en uso de las atribucio</w:t>
      </w:r>
      <w:r>
        <w:rPr>
          <w:rFonts w:ascii="Times New Roman" w:hAnsi="Times New Roman" w:cs="Times New Roman"/>
          <w:sz w:val="24"/>
          <w:szCs w:val="24"/>
        </w:rPr>
        <w:t xml:space="preserve">nes legales que le confieren la normativa constitucional y demás </w:t>
      </w:r>
      <w:r w:rsidRPr="00F14B8D">
        <w:rPr>
          <w:rFonts w:ascii="Times New Roman" w:hAnsi="Times New Roman" w:cs="Times New Roman"/>
          <w:sz w:val="24"/>
          <w:szCs w:val="24"/>
        </w:rPr>
        <w:t xml:space="preserve"> leyes </w:t>
      </w:r>
      <w:r>
        <w:rPr>
          <w:rFonts w:ascii="Times New Roman" w:hAnsi="Times New Roman" w:cs="Times New Roman"/>
          <w:sz w:val="24"/>
          <w:szCs w:val="24"/>
        </w:rPr>
        <w:t>aplicables</w:t>
      </w:r>
      <w:r w:rsidRPr="00F14B8D">
        <w:rPr>
          <w:rFonts w:ascii="Times New Roman" w:hAnsi="Times New Roman" w:cs="Times New Roman"/>
          <w:sz w:val="24"/>
          <w:szCs w:val="24"/>
        </w:rPr>
        <w:t>:</w:t>
      </w:r>
    </w:p>
    <w:p w:rsidR="00964110" w:rsidRPr="00F14B8D" w:rsidRDefault="00964110" w:rsidP="00964110">
      <w:pPr>
        <w:pStyle w:val="Sinespaciado"/>
        <w:spacing w:line="276" w:lineRule="auto"/>
        <w:jc w:val="both"/>
        <w:rPr>
          <w:rFonts w:ascii="Times New Roman" w:hAnsi="Times New Roman" w:cs="Times New Roman"/>
          <w:sz w:val="24"/>
          <w:szCs w:val="24"/>
        </w:rPr>
      </w:pPr>
    </w:p>
    <w:p w:rsidR="00964110" w:rsidRPr="00F14B8D" w:rsidRDefault="00964110" w:rsidP="00964110">
      <w:pPr>
        <w:pStyle w:val="Sinespaciado"/>
        <w:spacing w:line="276" w:lineRule="auto"/>
        <w:jc w:val="center"/>
        <w:rPr>
          <w:rFonts w:ascii="Times New Roman" w:hAnsi="Times New Roman" w:cs="Times New Roman"/>
          <w:b/>
          <w:sz w:val="28"/>
          <w:szCs w:val="28"/>
        </w:rPr>
      </w:pPr>
      <w:r w:rsidRPr="00F14B8D">
        <w:rPr>
          <w:rFonts w:ascii="Times New Roman" w:hAnsi="Times New Roman" w:cs="Times New Roman"/>
          <w:b/>
          <w:sz w:val="28"/>
          <w:szCs w:val="28"/>
        </w:rPr>
        <w:t>RESUELVE:</w:t>
      </w:r>
    </w:p>
    <w:p w:rsidR="00964110" w:rsidRDefault="00964110" w:rsidP="00964110">
      <w:pPr>
        <w:pStyle w:val="Sinespaciado"/>
        <w:spacing w:line="276" w:lineRule="auto"/>
        <w:jc w:val="both"/>
        <w:rPr>
          <w:rFonts w:ascii="Times New Roman" w:hAnsi="Times New Roman" w:cs="Times New Roman"/>
          <w:b/>
          <w:sz w:val="24"/>
          <w:szCs w:val="24"/>
        </w:rPr>
      </w:pPr>
    </w:p>
    <w:p w:rsidR="00964110" w:rsidRPr="00234ADD" w:rsidRDefault="00964110" w:rsidP="00964110">
      <w:pPr>
        <w:pStyle w:val="Sinespaciado"/>
        <w:spacing w:line="276" w:lineRule="auto"/>
        <w:jc w:val="both"/>
        <w:rPr>
          <w:rFonts w:ascii="Times New Roman" w:hAnsi="Times New Roman" w:cs="Times New Roman"/>
          <w:b/>
          <w:sz w:val="24"/>
          <w:szCs w:val="24"/>
        </w:rPr>
      </w:pPr>
      <w:r w:rsidRPr="00234ADD">
        <w:rPr>
          <w:rFonts w:ascii="Times New Roman" w:hAnsi="Times New Roman" w:cs="Times New Roman"/>
          <w:b/>
          <w:sz w:val="24"/>
          <w:szCs w:val="24"/>
        </w:rPr>
        <w:t xml:space="preserve">Art. 1.- </w:t>
      </w:r>
      <w:r w:rsidRPr="00234ADD">
        <w:rPr>
          <w:rFonts w:ascii="Times New Roman" w:hAnsi="Times New Roman" w:cs="Times New Roman"/>
          <w:sz w:val="24"/>
          <w:szCs w:val="24"/>
        </w:rPr>
        <w:t xml:space="preserve">Aprobar la </w:t>
      </w:r>
      <w:r w:rsidR="0058460F">
        <w:rPr>
          <w:rFonts w:ascii="Times New Roman" w:hAnsi="Times New Roman" w:cs="Times New Roman"/>
          <w:b/>
          <w:sz w:val="24"/>
          <w:szCs w:val="24"/>
        </w:rPr>
        <w:t>Octava</w:t>
      </w:r>
      <w:r w:rsidRPr="00031D95">
        <w:rPr>
          <w:rFonts w:ascii="Times New Roman" w:hAnsi="Times New Roman" w:cs="Times New Roman"/>
          <w:b/>
          <w:sz w:val="24"/>
          <w:szCs w:val="24"/>
        </w:rPr>
        <w:t xml:space="preserve"> Reforma al Plan Anual de Contratación (PAC)</w:t>
      </w:r>
      <w:r w:rsidRPr="00234ADD">
        <w:rPr>
          <w:rFonts w:ascii="Times New Roman" w:hAnsi="Times New Roman" w:cs="Times New Roman"/>
          <w:sz w:val="24"/>
          <w:szCs w:val="24"/>
        </w:rPr>
        <w:t xml:space="preserve"> de la Empresa Pública Municipal Registro de la Propiedad del Cantón Santo Domingo, para el año 2020, constante en el informe presentado por </w:t>
      </w:r>
      <w:r w:rsidRPr="00DB562D">
        <w:rPr>
          <w:rFonts w:ascii="Times New Roman" w:hAnsi="Times New Roman" w:cs="Times New Roman"/>
          <w:sz w:val="24"/>
          <w:szCs w:val="24"/>
        </w:rPr>
        <w:t>la Ing. Katherine Zambrano,</w:t>
      </w:r>
      <w:r w:rsidRPr="00234ADD">
        <w:rPr>
          <w:rFonts w:ascii="Times New Roman" w:hAnsi="Times New Roman" w:cs="Times New Roman"/>
          <w:sz w:val="24"/>
          <w:szCs w:val="24"/>
        </w:rPr>
        <w:t xml:space="preserve"> Gerente Administrativa; e, Ing. Mariela Nogales Andino, Analista de Adquisiciones y Contratación Pública, conforme el cuadro que a continuación se detalla:</w:t>
      </w:r>
    </w:p>
    <w:p w:rsidR="00964110" w:rsidRDefault="00964110" w:rsidP="00964110">
      <w:pPr>
        <w:pStyle w:val="Sinespaciado"/>
        <w:spacing w:line="276" w:lineRule="auto"/>
        <w:jc w:val="both"/>
        <w:rPr>
          <w:rFonts w:ascii="Times New Roman" w:hAnsi="Times New Roman" w:cs="Times New Roman"/>
          <w:sz w:val="24"/>
          <w:szCs w:val="24"/>
        </w:rPr>
      </w:pPr>
    </w:p>
    <w:p w:rsidR="00964110" w:rsidRDefault="0023441D" w:rsidP="0023441D">
      <w:pPr>
        <w:pStyle w:val="Sinespaciado"/>
        <w:spacing w:line="276" w:lineRule="auto"/>
        <w:ind w:left="-567"/>
        <w:jc w:val="both"/>
        <w:rPr>
          <w:rFonts w:ascii="Times New Roman" w:hAnsi="Times New Roman" w:cs="Times New Roman"/>
          <w:sz w:val="24"/>
          <w:szCs w:val="24"/>
        </w:rPr>
      </w:pPr>
      <w:r w:rsidRPr="0023441D">
        <w:rPr>
          <w:rFonts w:ascii="Times New Roman" w:hAnsi="Times New Roman" w:cs="Times New Roman"/>
          <w:sz w:val="24"/>
          <w:szCs w:val="24"/>
        </w:rPr>
        <w:drawing>
          <wp:inline distT="0" distB="0" distL="0" distR="0">
            <wp:extent cx="6319326" cy="1447800"/>
            <wp:effectExtent l="19050" t="0" r="5274"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cstate="print"/>
                    <a:srcRect l="15317" t="55442" r="10347" b="14265"/>
                    <a:stretch>
                      <a:fillRect/>
                    </a:stretch>
                  </pic:blipFill>
                  <pic:spPr bwMode="auto">
                    <a:xfrm>
                      <a:off x="0" y="0"/>
                      <a:ext cx="6318588" cy="1447631"/>
                    </a:xfrm>
                    <a:prstGeom prst="rect">
                      <a:avLst/>
                    </a:prstGeom>
                    <a:noFill/>
                    <a:ln w="9525">
                      <a:noFill/>
                      <a:miter lim="800000"/>
                      <a:headEnd/>
                      <a:tailEnd/>
                    </a:ln>
                  </pic:spPr>
                </pic:pic>
              </a:graphicData>
            </a:graphic>
          </wp:inline>
        </w:drawing>
      </w:r>
    </w:p>
    <w:p w:rsidR="00964110" w:rsidRDefault="00964110" w:rsidP="00964110">
      <w:pPr>
        <w:pStyle w:val="Sinespaciado"/>
        <w:spacing w:line="276" w:lineRule="auto"/>
        <w:jc w:val="both"/>
        <w:rPr>
          <w:rFonts w:ascii="Times New Roman" w:hAnsi="Times New Roman" w:cs="Times New Roman"/>
          <w:sz w:val="24"/>
          <w:szCs w:val="24"/>
        </w:rPr>
      </w:pPr>
    </w:p>
    <w:p w:rsidR="00964110" w:rsidRPr="00DB562D" w:rsidRDefault="00964110" w:rsidP="00964110">
      <w:pPr>
        <w:pStyle w:val="Sinespaciado1"/>
        <w:spacing w:line="276" w:lineRule="auto"/>
        <w:jc w:val="both"/>
        <w:rPr>
          <w:rFonts w:ascii="Times New Roman" w:hAnsi="Times New Roman" w:cs="Times New Roman"/>
          <w:b/>
          <w:sz w:val="24"/>
          <w:szCs w:val="24"/>
        </w:rPr>
      </w:pPr>
      <w:r w:rsidRPr="00DB562D">
        <w:rPr>
          <w:rFonts w:ascii="Times New Roman" w:hAnsi="Times New Roman" w:cs="Times New Roman"/>
          <w:b/>
          <w:sz w:val="24"/>
          <w:szCs w:val="24"/>
        </w:rPr>
        <w:lastRenderedPageBreak/>
        <w:t xml:space="preserve">Art. 2.- </w:t>
      </w:r>
      <w:r w:rsidRPr="00DB562D">
        <w:rPr>
          <w:rFonts w:ascii="Times New Roman" w:hAnsi="Times New Roman" w:cs="Times New Roman"/>
          <w:sz w:val="24"/>
          <w:szCs w:val="24"/>
        </w:rPr>
        <w:t xml:space="preserve">Disponer a la </w:t>
      </w:r>
      <w:r w:rsidRPr="0058460F">
        <w:rPr>
          <w:rFonts w:ascii="Times New Roman" w:hAnsi="Times New Roman" w:cs="Times New Roman"/>
          <w:b/>
          <w:sz w:val="24"/>
          <w:szCs w:val="24"/>
          <w:lang w:val="es-ES"/>
        </w:rPr>
        <w:t xml:space="preserve">Ing. </w:t>
      </w:r>
      <w:r w:rsidRPr="0058460F">
        <w:rPr>
          <w:rFonts w:ascii="Times New Roman" w:hAnsi="Times New Roman" w:cs="Times New Roman"/>
          <w:b/>
          <w:sz w:val="24"/>
          <w:szCs w:val="24"/>
        </w:rPr>
        <w:t>Katherine Zambrano, Gerente Administrativa</w:t>
      </w:r>
      <w:r w:rsidRPr="00DB562D">
        <w:rPr>
          <w:rFonts w:ascii="Times New Roman" w:hAnsi="Times New Roman" w:cs="Times New Roman"/>
          <w:sz w:val="24"/>
          <w:szCs w:val="24"/>
        </w:rPr>
        <w:t xml:space="preserve">, corra traslado con la presente Resolución, a la </w:t>
      </w:r>
      <w:r w:rsidRPr="0058460F">
        <w:rPr>
          <w:rFonts w:ascii="Times New Roman" w:hAnsi="Times New Roman" w:cs="Times New Roman"/>
          <w:b/>
          <w:sz w:val="24"/>
          <w:szCs w:val="24"/>
        </w:rPr>
        <w:t>Ing. Mariela Nogales Andino, Analista de Adquisiciones y Contratación Pública</w:t>
      </w:r>
      <w:r w:rsidRPr="00DB562D">
        <w:rPr>
          <w:rFonts w:ascii="Times New Roman" w:hAnsi="Times New Roman" w:cs="Times New Roman"/>
          <w:sz w:val="24"/>
          <w:szCs w:val="24"/>
        </w:rPr>
        <w:t xml:space="preserve">, proceda a publicar la </w:t>
      </w:r>
      <w:r w:rsidR="0058460F">
        <w:rPr>
          <w:rFonts w:ascii="Times New Roman" w:hAnsi="Times New Roman" w:cs="Times New Roman"/>
          <w:b/>
          <w:sz w:val="24"/>
          <w:szCs w:val="24"/>
        </w:rPr>
        <w:t>Octava</w:t>
      </w:r>
      <w:r w:rsidRPr="00031D95">
        <w:rPr>
          <w:rFonts w:ascii="Times New Roman" w:hAnsi="Times New Roman" w:cs="Times New Roman"/>
          <w:b/>
          <w:sz w:val="24"/>
          <w:szCs w:val="24"/>
        </w:rPr>
        <w:t xml:space="preserve"> Reforma al Plan Anual de Contratación (PAC)</w:t>
      </w:r>
      <w:r w:rsidRPr="00234ADD">
        <w:rPr>
          <w:rFonts w:ascii="Times New Roman" w:hAnsi="Times New Roman" w:cs="Times New Roman"/>
          <w:sz w:val="24"/>
          <w:szCs w:val="24"/>
        </w:rPr>
        <w:t xml:space="preserve"> </w:t>
      </w:r>
      <w:r w:rsidRPr="00DB562D">
        <w:rPr>
          <w:rFonts w:ascii="Times New Roman" w:hAnsi="Times New Roman" w:cs="Times New Roman"/>
          <w:sz w:val="24"/>
          <w:szCs w:val="24"/>
        </w:rPr>
        <w:t xml:space="preserve">2020, y la presente resolución en el portal </w:t>
      </w:r>
      <w:hyperlink r:id="rId7" w:history="1">
        <w:r w:rsidRPr="00DB562D">
          <w:rPr>
            <w:rStyle w:val="Hipervnculo"/>
            <w:rFonts w:ascii="Times New Roman" w:hAnsi="Times New Roman" w:cs="Times New Roman"/>
            <w:sz w:val="24"/>
            <w:szCs w:val="24"/>
          </w:rPr>
          <w:t>www.compraspúblicas.gob.ec</w:t>
        </w:r>
      </w:hyperlink>
      <w:r w:rsidRPr="00DB562D">
        <w:rPr>
          <w:rFonts w:ascii="Times New Roman" w:hAnsi="Times New Roman" w:cs="Times New Roman"/>
          <w:sz w:val="24"/>
          <w:szCs w:val="24"/>
        </w:rPr>
        <w:t>.</w:t>
      </w:r>
      <w:r w:rsidRPr="00DB562D">
        <w:rPr>
          <w:rFonts w:ascii="Times New Roman" w:hAnsi="Times New Roman" w:cs="Times New Roman"/>
          <w:b/>
          <w:sz w:val="24"/>
          <w:szCs w:val="24"/>
        </w:rPr>
        <w:t xml:space="preserve"> </w:t>
      </w:r>
    </w:p>
    <w:p w:rsidR="00964110" w:rsidRPr="00DB562D" w:rsidRDefault="00964110" w:rsidP="00964110">
      <w:pPr>
        <w:pStyle w:val="Sinespaciado1"/>
        <w:spacing w:line="276" w:lineRule="auto"/>
        <w:jc w:val="both"/>
        <w:rPr>
          <w:rFonts w:ascii="Times New Roman" w:hAnsi="Times New Roman" w:cs="Times New Roman"/>
          <w:b/>
          <w:sz w:val="24"/>
          <w:szCs w:val="24"/>
        </w:rPr>
      </w:pPr>
    </w:p>
    <w:p w:rsidR="00964110" w:rsidRPr="00DB562D" w:rsidRDefault="00964110" w:rsidP="00964110">
      <w:pPr>
        <w:pStyle w:val="Sinespaciado1"/>
        <w:spacing w:line="276" w:lineRule="auto"/>
        <w:jc w:val="both"/>
        <w:rPr>
          <w:rFonts w:ascii="Times New Roman" w:hAnsi="Times New Roman" w:cs="Times New Roman"/>
          <w:sz w:val="24"/>
          <w:szCs w:val="24"/>
        </w:rPr>
      </w:pPr>
      <w:r w:rsidRPr="00DB562D">
        <w:rPr>
          <w:rFonts w:ascii="Times New Roman" w:hAnsi="Times New Roman" w:cs="Times New Roman"/>
          <w:b/>
          <w:sz w:val="24"/>
          <w:szCs w:val="24"/>
        </w:rPr>
        <w:t xml:space="preserve">Art. 3.- </w:t>
      </w:r>
      <w:r w:rsidRPr="00DB562D">
        <w:rPr>
          <w:rFonts w:ascii="Times New Roman" w:hAnsi="Times New Roman" w:cs="Times New Roman"/>
          <w:sz w:val="24"/>
          <w:szCs w:val="24"/>
        </w:rPr>
        <w:t>Disponer a la Gerencia Administrativa notifique con esta resolución a las demás unidades con conforman la Empresa Pública Municipal Registro de la Propiedad del Cantón Santo Domingo.</w:t>
      </w:r>
    </w:p>
    <w:p w:rsidR="00964110" w:rsidRPr="00DB562D" w:rsidRDefault="00964110" w:rsidP="00964110">
      <w:pPr>
        <w:pStyle w:val="Sinespaciado1"/>
        <w:spacing w:line="276" w:lineRule="auto"/>
        <w:jc w:val="both"/>
        <w:rPr>
          <w:rFonts w:ascii="Times New Roman" w:hAnsi="Times New Roman" w:cs="Times New Roman"/>
          <w:sz w:val="24"/>
          <w:szCs w:val="24"/>
        </w:rPr>
      </w:pPr>
    </w:p>
    <w:p w:rsidR="00964110" w:rsidRPr="00F14B8D" w:rsidRDefault="00964110" w:rsidP="00964110">
      <w:pPr>
        <w:pStyle w:val="Sinespaciado1"/>
        <w:spacing w:line="276" w:lineRule="auto"/>
        <w:jc w:val="both"/>
        <w:rPr>
          <w:rFonts w:ascii="Times New Roman" w:hAnsi="Times New Roman" w:cs="Times New Roman"/>
          <w:sz w:val="24"/>
          <w:szCs w:val="24"/>
        </w:rPr>
      </w:pPr>
      <w:r w:rsidRPr="00F14B8D">
        <w:rPr>
          <w:rFonts w:ascii="Times New Roman" w:hAnsi="Times New Roman" w:cs="Times New Roman"/>
          <w:b/>
          <w:sz w:val="24"/>
          <w:szCs w:val="24"/>
        </w:rPr>
        <w:t xml:space="preserve"> Art. </w:t>
      </w:r>
      <w:r>
        <w:rPr>
          <w:rFonts w:ascii="Times New Roman" w:hAnsi="Times New Roman" w:cs="Times New Roman"/>
          <w:b/>
          <w:sz w:val="24"/>
          <w:szCs w:val="24"/>
        </w:rPr>
        <w:t>4</w:t>
      </w:r>
      <w:r w:rsidRPr="00F14B8D">
        <w:rPr>
          <w:rFonts w:ascii="Times New Roman" w:hAnsi="Times New Roman" w:cs="Times New Roman"/>
          <w:b/>
          <w:sz w:val="24"/>
          <w:szCs w:val="24"/>
        </w:rPr>
        <w:t xml:space="preserve">.- </w:t>
      </w:r>
      <w:r w:rsidRPr="00F14B8D">
        <w:rPr>
          <w:rFonts w:ascii="Times New Roman" w:hAnsi="Times New Roman" w:cs="Times New Roman"/>
          <w:sz w:val="24"/>
          <w:szCs w:val="24"/>
        </w:rPr>
        <w:t>La presente Resolución entrará en vigencia a partir de la fecha de su expedición.</w:t>
      </w:r>
    </w:p>
    <w:p w:rsidR="00964110" w:rsidRPr="00F14B8D" w:rsidRDefault="00964110" w:rsidP="00964110">
      <w:pPr>
        <w:pStyle w:val="Sinespaciado"/>
        <w:spacing w:line="276" w:lineRule="auto"/>
        <w:jc w:val="both"/>
        <w:rPr>
          <w:rFonts w:ascii="Times New Roman" w:hAnsi="Times New Roman" w:cs="Times New Roman"/>
          <w:sz w:val="24"/>
          <w:szCs w:val="24"/>
        </w:rPr>
      </w:pPr>
    </w:p>
    <w:p w:rsidR="00964110" w:rsidRPr="00F14B8D" w:rsidRDefault="00964110" w:rsidP="00964110">
      <w:pPr>
        <w:pStyle w:val="Sinespaciado"/>
        <w:spacing w:line="276" w:lineRule="auto"/>
        <w:jc w:val="both"/>
        <w:rPr>
          <w:rFonts w:ascii="Times New Roman" w:hAnsi="Times New Roman" w:cs="Times New Roman"/>
          <w:sz w:val="24"/>
          <w:szCs w:val="24"/>
        </w:rPr>
      </w:pPr>
      <w:r w:rsidRPr="00F14B8D">
        <w:rPr>
          <w:rFonts w:ascii="Times New Roman" w:hAnsi="Times New Roman" w:cs="Times New Roman"/>
          <w:sz w:val="24"/>
          <w:szCs w:val="24"/>
        </w:rPr>
        <w:t xml:space="preserve">Notifíquese y Cúmplase.- </w:t>
      </w:r>
    </w:p>
    <w:p w:rsidR="00964110" w:rsidRPr="00F14B8D" w:rsidRDefault="00964110" w:rsidP="00964110">
      <w:pPr>
        <w:pStyle w:val="Sinespaciado"/>
        <w:spacing w:line="276" w:lineRule="auto"/>
        <w:jc w:val="both"/>
        <w:rPr>
          <w:rFonts w:ascii="Times New Roman" w:hAnsi="Times New Roman" w:cs="Times New Roman"/>
          <w:sz w:val="24"/>
          <w:szCs w:val="24"/>
        </w:rPr>
      </w:pPr>
    </w:p>
    <w:p w:rsidR="00964110" w:rsidRPr="00405093" w:rsidRDefault="00964110" w:rsidP="00964110">
      <w:pPr>
        <w:pStyle w:val="Sinespaciado"/>
        <w:spacing w:line="276" w:lineRule="auto"/>
        <w:jc w:val="both"/>
        <w:rPr>
          <w:rFonts w:ascii="Times New Roman" w:hAnsi="Times New Roman" w:cs="Times New Roman"/>
          <w:b/>
          <w:sz w:val="24"/>
          <w:szCs w:val="24"/>
        </w:rPr>
      </w:pPr>
      <w:r w:rsidRPr="00F14B8D">
        <w:rPr>
          <w:rFonts w:ascii="Times New Roman" w:hAnsi="Times New Roman" w:cs="Times New Roman"/>
          <w:sz w:val="24"/>
          <w:szCs w:val="24"/>
        </w:rPr>
        <w:t xml:space="preserve">Dado en el Despacho de la Gerencia General de la Empresa Pública Municipal Registro de la Propiedad del Cantón Santo Domingo, a los </w:t>
      </w:r>
      <w:r w:rsidR="0058460F">
        <w:rPr>
          <w:rFonts w:ascii="Times New Roman" w:hAnsi="Times New Roman" w:cs="Times New Roman"/>
          <w:b/>
          <w:sz w:val="24"/>
          <w:szCs w:val="24"/>
        </w:rPr>
        <w:t>dieciséis</w:t>
      </w:r>
      <w:r w:rsidRPr="00405093">
        <w:rPr>
          <w:rFonts w:ascii="Times New Roman" w:hAnsi="Times New Roman" w:cs="Times New Roman"/>
          <w:b/>
          <w:sz w:val="24"/>
          <w:szCs w:val="24"/>
        </w:rPr>
        <w:t xml:space="preserve"> días del mes de </w:t>
      </w:r>
      <w:r w:rsidR="0058460F">
        <w:rPr>
          <w:rFonts w:ascii="Times New Roman" w:hAnsi="Times New Roman" w:cs="Times New Roman"/>
          <w:b/>
          <w:sz w:val="24"/>
          <w:szCs w:val="24"/>
        </w:rPr>
        <w:t>diciembre</w:t>
      </w:r>
      <w:r w:rsidRPr="00405093">
        <w:rPr>
          <w:rFonts w:ascii="Times New Roman" w:hAnsi="Times New Roman" w:cs="Times New Roman"/>
          <w:b/>
          <w:sz w:val="24"/>
          <w:szCs w:val="24"/>
        </w:rPr>
        <w:t xml:space="preserve"> del 2020.</w:t>
      </w:r>
    </w:p>
    <w:p w:rsidR="00964110" w:rsidRPr="00F14B8D" w:rsidRDefault="00964110" w:rsidP="00964110">
      <w:pPr>
        <w:pStyle w:val="Sinespaciado"/>
        <w:spacing w:line="276" w:lineRule="auto"/>
        <w:jc w:val="both"/>
        <w:rPr>
          <w:rFonts w:ascii="Times New Roman" w:hAnsi="Times New Roman" w:cs="Times New Roman"/>
          <w:sz w:val="24"/>
          <w:szCs w:val="24"/>
        </w:rPr>
      </w:pPr>
    </w:p>
    <w:p w:rsidR="00964110" w:rsidRPr="00F14B8D" w:rsidRDefault="00964110" w:rsidP="00964110">
      <w:pPr>
        <w:pStyle w:val="Sinespaciado"/>
        <w:spacing w:line="276" w:lineRule="auto"/>
        <w:jc w:val="both"/>
        <w:rPr>
          <w:rFonts w:ascii="Times New Roman" w:hAnsi="Times New Roman" w:cs="Times New Roman"/>
          <w:sz w:val="24"/>
          <w:szCs w:val="24"/>
        </w:rPr>
      </w:pPr>
    </w:p>
    <w:p w:rsidR="00964110" w:rsidRDefault="00964110" w:rsidP="00964110">
      <w:pPr>
        <w:pStyle w:val="Sinespaciado"/>
        <w:spacing w:line="276" w:lineRule="auto"/>
        <w:jc w:val="center"/>
        <w:rPr>
          <w:rFonts w:ascii="Times New Roman" w:hAnsi="Times New Roman" w:cs="Times New Roman"/>
          <w:b/>
          <w:sz w:val="24"/>
          <w:szCs w:val="24"/>
        </w:rPr>
      </w:pPr>
    </w:p>
    <w:p w:rsidR="00964110" w:rsidRPr="00F14B8D" w:rsidRDefault="00964110" w:rsidP="00964110">
      <w:pPr>
        <w:pStyle w:val="Sinespaciado"/>
        <w:spacing w:line="276" w:lineRule="auto"/>
        <w:jc w:val="center"/>
        <w:rPr>
          <w:rFonts w:ascii="Times New Roman" w:hAnsi="Times New Roman" w:cs="Times New Roman"/>
          <w:b/>
          <w:sz w:val="24"/>
          <w:szCs w:val="24"/>
        </w:rPr>
      </w:pPr>
      <w:r>
        <w:rPr>
          <w:rFonts w:ascii="Times New Roman" w:hAnsi="Times New Roman" w:cs="Times New Roman"/>
          <w:b/>
          <w:sz w:val="24"/>
          <w:szCs w:val="24"/>
        </w:rPr>
        <w:t>ING. LUIS ENRIQUE VALENCIA BEJARANO</w:t>
      </w:r>
    </w:p>
    <w:p w:rsidR="00964110" w:rsidRPr="00F14B8D" w:rsidRDefault="00964110" w:rsidP="00964110">
      <w:pPr>
        <w:spacing w:after="0"/>
        <w:jc w:val="center"/>
        <w:rPr>
          <w:rFonts w:ascii="Times New Roman" w:hAnsi="Times New Roman" w:cs="Times New Roman"/>
          <w:b/>
          <w:sz w:val="24"/>
          <w:szCs w:val="24"/>
        </w:rPr>
      </w:pPr>
      <w:r w:rsidRPr="00F14B8D">
        <w:rPr>
          <w:rFonts w:ascii="Times New Roman" w:hAnsi="Times New Roman" w:cs="Times New Roman"/>
          <w:b/>
          <w:sz w:val="24"/>
          <w:szCs w:val="24"/>
        </w:rPr>
        <w:t>GERENTE GENERAL DE LA EMPRESA PÚBLICA MUNICIPAL</w:t>
      </w:r>
    </w:p>
    <w:p w:rsidR="00964110" w:rsidRPr="00F14B8D" w:rsidRDefault="00964110" w:rsidP="00964110">
      <w:pPr>
        <w:spacing w:after="0"/>
        <w:jc w:val="center"/>
        <w:rPr>
          <w:rFonts w:ascii="Times New Roman" w:hAnsi="Times New Roman" w:cs="Times New Roman"/>
          <w:b/>
          <w:sz w:val="24"/>
          <w:szCs w:val="24"/>
        </w:rPr>
      </w:pPr>
      <w:r w:rsidRPr="00F14B8D">
        <w:rPr>
          <w:rFonts w:ascii="Times New Roman" w:hAnsi="Times New Roman" w:cs="Times New Roman"/>
          <w:b/>
          <w:sz w:val="24"/>
          <w:szCs w:val="24"/>
        </w:rPr>
        <w:t>REGISTRO DE LA PROPIEDAD DEL CANTON SANTO DOMINGO</w:t>
      </w:r>
    </w:p>
    <w:p w:rsidR="00964110" w:rsidRPr="00F14B8D" w:rsidRDefault="00964110" w:rsidP="00964110">
      <w:pPr>
        <w:spacing w:after="0"/>
        <w:jc w:val="center"/>
        <w:rPr>
          <w:rFonts w:ascii="Times New Roman" w:hAnsi="Times New Roman" w:cs="Times New Roman"/>
          <w:b/>
          <w:sz w:val="24"/>
          <w:szCs w:val="24"/>
        </w:rPr>
      </w:pPr>
    </w:p>
    <w:tbl>
      <w:tblPr>
        <w:tblStyle w:val="Tablaconcuadrcula"/>
        <w:tblpPr w:leftFromText="141" w:rightFromText="141" w:vertAnchor="text" w:horzAnchor="margin" w:tblpY="99"/>
        <w:tblW w:w="0" w:type="auto"/>
        <w:tblLook w:val="04A0"/>
      </w:tblPr>
      <w:tblGrid>
        <w:gridCol w:w="2376"/>
        <w:gridCol w:w="1276"/>
      </w:tblGrid>
      <w:tr w:rsidR="00964110" w:rsidRPr="00F14B8D" w:rsidTr="00FA0705">
        <w:trPr>
          <w:trHeight w:val="164"/>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4110" w:rsidRPr="00F14B8D" w:rsidRDefault="00964110" w:rsidP="00FA0705">
            <w:pPr>
              <w:spacing w:line="276" w:lineRule="auto"/>
              <w:jc w:val="center"/>
              <w:rPr>
                <w:rFonts w:ascii="Times New Roman" w:hAnsi="Times New Roman" w:cs="Times New Roman"/>
                <w:b/>
                <w:sz w:val="16"/>
                <w:szCs w:val="16"/>
              </w:rPr>
            </w:pPr>
            <w:r w:rsidRPr="00F14B8D">
              <w:rPr>
                <w:rFonts w:ascii="Times New Roman" w:hAnsi="Times New Roman" w:cs="Times New Roman"/>
                <w:b/>
                <w:sz w:val="16"/>
                <w:szCs w:val="16"/>
              </w:rPr>
              <w:t>Elaborado por:</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4110" w:rsidRPr="00F14B8D" w:rsidRDefault="00964110" w:rsidP="00FA0705">
            <w:pPr>
              <w:spacing w:line="276" w:lineRule="auto"/>
              <w:jc w:val="center"/>
              <w:rPr>
                <w:rFonts w:ascii="Times New Roman" w:hAnsi="Times New Roman" w:cs="Times New Roman"/>
                <w:b/>
                <w:sz w:val="16"/>
                <w:szCs w:val="16"/>
              </w:rPr>
            </w:pPr>
            <w:r w:rsidRPr="00F14B8D">
              <w:rPr>
                <w:rFonts w:ascii="Times New Roman" w:hAnsi="Times New Roman" w:cs="Times New Roman"/>
                <w:b/>
                <w:sz w:val="16"/>
                <w:szCs w:val="16"/>
              </w:rPr>
              <w:t>Firma</w:t>
            </w:r>
          </w:p>
        </w:tc>
      </w:tr>
      <w:tr w:rsidR="00964110" w:rsidRPr="00F14B8D" w:rsidTr="00FA0705">
        <w:trPr>
          <w:trHeight w:val="506"/>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4110" w:rsidRPr="00F14B8D" w:rsidRDefault="00964110" w:rsidP="00FA0705">
            <w:pPr>
              <w:spacing w:line="276" w:lineRule="auto"/>
              <w:jc w:val="center"/>
              <w:rPr>
                <w:rFonts w:ascii="Times New Roman" w:hAnsi="Times New Roman" w:cs="Times New Roman"/>
                <w:sz w:val="18"/>
                <w:szCs w:val="18"/>
              </w:rPr>
            </w:pPr>
          </w:p>
          <w:p w:rsidR="00964110" w:rsidRPr="00F14B8D" w:rsidRDefault="00964110" w:rsidP="00FA0705">
            <w:pPr>
              <w:spacing w:line="276" w:lineRule="auto"/>
              <w:jc w:val="center"/>
              <w:rPr>
                <w:rFonts w:ascii="Times New Roman" w:hAnsi="Times New Roman" w:cs="Times New Roman"/>
                <w:sz w:val="18"/>
                <w:szCs w:val="18"/>
              </w:rPr>
            </w:pPr>
            <w:r>
              <w:rPr>
                <w:rFonts w:ascii="Times New Roman" w:hAnsi="Times New Roman" w:cs="Times New Roman"/>
                <w:sz w:val="18"/>
                <w:szCs w:val="18"/>
              </w:rPr>
              <w:t xml:space="preserve">Ab. Luis Díaz Maldonado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4110" w:rsidRPr="00F14B8D" w:rsidRDefault="00964110" w:rsidP="00FA0705">
            <w:pPr>
              <w:spacing w:line="276" w:lineRule="auto"/>
              <w:rPr>
                <w:rFonts w:ascii="Times New Roman" w:hAnsi="Times New Roman" w:cs="Times New Roman"/>
                <w:sz w:val="18"/>
                <w:szCs w:val="18"/>
              </w:rPr>
            </w:pPr>
          </w:p>
        </w:tc>
      </w:tr>
    </w:tbl>
    <w:p w:rsidR="00964110" w:rsidRPr="00F14B8D" w:rsidRDefault="00964110" w:rsidP="00964110">
      <w:pPr>
        <w:spacing w:after="0"/>
        <w:jc w:val="center"/>
        <w:rPr>
          <w:rFonts w:ascii="Times New Roman" w:hAnsi="Times New Roman" w:cs="Times New Roman"/>
          <w:b/>
          <w:sz w:val="24"/>
          <w:szCs w:val="24"/>
        </w:rPr>
      </w:pPr>
    </w:p>
    <w:p w:rsidR="000B5682" w:rsidRDefault="000B5682"/>
    <w:sectPr w:rsidR="000B5682" w:rsidSect="000C5BC7">
      <w:headerReference w:type="default" r:id="rId8"/>
      <w:footerReference w:type="default" r:id="rId9"/>
      <w:pgSz w:w="11906" w:h="16838" w:code="9"/>
      <w:pgMar w:top="2375" w:right="1701" w:bottom="426" w:left="1701" w:header="708" w:footer="195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32AB" w:rsidRDefault="005032AB" w:rsidP="00DF70CD">
      <w:pPr>
        <w:spacing w:after="0" w:line="240" w:lineRule="auto"/>
      </w:pPr>
      <w:r>
        <w:separator/>
      </w:r>
    </w:p>
  </w:endnote>
  <w:endnote w:type="continuationSeparator" w:id="0">
    <w:p w:rsidR="005032AB" w:rsidRDefault="005032AB" w:rsidP="00DF70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30204"/>
    <w:charset w:val="00"/>
    <w:family w:val="swiss"/>
    <w:pitch w:val="variable"/>
    <w:sig w:usb0="00000007" w:usb1="00000000" w:usb2="00000000" w:usb3="00000000" w:csb0="00000093" w:csb1="00000000"/>
  </w:font>
  <w:font w:name="Yu Mincho Light">
    <w:panose1 w:val="02020300000000000000"/>
    <w:charset w:val="80"/>
    <w:family w:val="roman"/>
    <w:pitch w:val="variable"/>
    <w:sig w:usb0="800002E7" w:usb1="2AC7FCF0"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BC7" w:rsidRDefault="005032AB" w:rsidP="000C5BC7">
    <w:pPr>
      <w:pStyle w:val="Piedepgina"/>
      <w:tabs>
        <w:tab w:val="clear" w:pos="4252"/>
        <w:tab w:val="clear" w:pos="8504"/>
        <w:tab w:val="left" w:pos="6120"/>
      </w:tabs>
    </w:pPr>
    <w:r>
      <w:rPr>
        <w:noProof/>
        <w:lang w:eastAsia="es-ES"/>
      </w:rPr>
      <w:drawing>
        <wp:anchor distT="0" distB="0" distL="114300" distR="114300" simplePos="0" relativeHeight="251663360" behindDoc="0" locked="0" layoutInCell="1" allowOverlap="1">
          <wp:simplePos x="0" y="0"/>
          <wp:positionH relativeFrom="column">
            <wp:posOffset>3731895</wp:posOffset>
          </wp:positionH>
          <wp:positionV relativeFrom="paragraph">
            <wp:posOffset>352425</wp:posOffset>
          </wp:positionV>
          <wp:extent cx="2068830" cy="572135"/>
          <wp:effectExtent l="0" t="0" r="0" b="0"/>
          <wp:wrapSquare wrapText="bothSides"/>
          <wp:docPr id="23" name="1 Imagen" descr="datoss de contac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oss de contacto.png"/>
                  <pic:cNvPicPr/>
                </pic:nvPicPr>
                <pic:blipFill>
                  <a:blip r:embed="rId1"/>
                  <a:stretch>
                    <a:fillRect/>
                  </a:stretch>
                </pic:blipFill>
                <pic:spPr>
                  <a:xfrm>
                    <a:off x="0" y="0"/>
                    <a:ext cx="2068830" cy="572135"/>
                  </a:xfrm>
                  <a:prstGeom prst="rect">
                    <a:avLst/>
                  </a:prstGeom>
                </pic:spPr>
              </pic:pic>
            </a:graphicData>
          </a:graphic>
        </wp:anchor>
      </w:drawing>
    </w:r>
    <w:r>
      <w:rPr>
        <w:noProof/>
        <w:lang w:eastAsia="es-ES"/>
      </w:rPr>
      <w:drawing>
        <wp:anchor distT="0" distB="0" distL="114300" distR="114300" simplePos="0" relativeHeight="251661312" behindDoc="0" locked="0" layoutInCell="1" allowOverlap="1">
          <wp:simplePos x="0" y="0"/>
          <wp:positionH relativeFrom="column">
            <wp:posOffset>5596890</wp:posOffset>
          </wp:positionH>
          <wp:positionV relativeFrom="paragraph">
            <wp:posOffset>-518795</wp:posOffset>
          </wp:positionV>
          <wp:extent cx="709295" cy="1804670"/>
          <wp:effectExtent l="19050" t="0" r="0" b="0"/>
          <wp:wrapSquare wrapText="bothSides"/>
          <wp:docPr id="24" name="3 Imagen" descr="bor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rde.png"/>
                  <pic:cNvPicPr/>
                </pic:nvPicPr>
                <pic:blipFill>
                  <a:blip r:embed="rId2"/>
                  <a:stretch>
                    <a:fillRect/>
                  </a:stretch>
                </pic:blipFill>
                <pic:spPr>
                  <a:xfrm>
                    <a:off x="0" y="0"/>
                    <a:ext cx="709295" cy="1804670"/>
                  </a:xfrm>
                  <a:prstGeom prst="rect">
                    <a:avLst/>
                  </a:prstGeom>
                </pic:spPr>
              </pic:pic>
            </a:graphicData>
          </a:graphic>
        </wp:anchor>
      </w:drawing>
    </w:r>
    <w:r>
      <w:rPr>
        <w:noProof/>
        <w:lang w:eastAsia="es-ES"/>
      </w:rPr>
      <w:drawing>
        <wp:anchor distT="0" distB="0" distL="114300" distR="114300" simplePos="0" relativeHeight="251662336" behindDoc="0" locked="0" layoutInCell="1" allowOverlap="1">
          <wp:simplePos x="0" y="0"/>
          <wp:positionH relativeFrom="column">
            <wp:posOffset>-1025525</wp:posOffset>
          </wp:positionH>
          <wp:positionV relativeFrom="paragraph">
            <wp:posOffset>218440</wp:posOffset>
          </wp:positionV>
          <wp:extent cx="1094740" cy="1383030"/>
          <wp:effectExtent l="19050" t="0" r="0" b="0"/>
          <wp:wrapSquare wrapText="bothSides"/>
          <wp:docPr id="25" name="4 Imagen" descr="escudo mu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muni.png"/>
                  <pic:cNvPicPr/>
                </pic:nvPicPr>
                <pic:blipFill>
                  <a:blip r:embed="rId3"/>
                  <a:stretch>
                    <a:fillRect/>
                  </a:stretch>
                </pic:blipFill>
                <pic:spPr>
                  <a:xfrm>
                    <a:off x="0" y="0"/>
                    <a:ext cx="1094740" cy="1383030"/>
                  </a:xfrm>
                  <a:prstGeom prst="rect">
                    <a:avLst/>
                  </a:prstGeom>
                </pic:spPr>
              </pic:pic>
            </a:graphicData>
          </a:graphic>
        </wp:anchor>
      </w:drawing>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32AB" w:rsidRDefault="005032AB" w:rsidP="00DF70CD">
      <w:pPr>
        <w:spacing w:after="0" w:line="240" w:lineRule="auto"/>
      </w:pPr>
      <w:r>
        <w:separator/>
      </w:r>
    </w:p>
  </w:footnote>
  <w:footnote w:type="continuationSeparator" w:id="0">
    <w:p w:rsidR="005032AB" w:rsidRDefault="005032AB" w:rsidP="00DF70C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BC7" w:rsidRDefault="005032AB">
    <w:pPr>
      <w:pStyle w:val="Encabezado"/>
    </w:pPr>
    <w:r>
      <w:rPr>
        <w:noProof/>
        <w:lang w:eastAsia="es-ES"/>
      </w:rPr>
      <w:drawing>
        <wp:anchor distT="0" distB="0" distL="114300" distR="114300" simplePos="0" relativeHeight="251660288" behindDoc="0" locked="0" layoutInCell="1" allowOverlap="1">
          <wp:simplePos x="0" y="0"/>
          <wp:positionH relativeFrom="column">
            <wp:posOffset>4377082</wp:posOffset>
          </wp:positionH>
          <wp:positionV relativeFrom="paragraph">
            <wp:posOffset>7620</wp:posOffset>
          </wp:positionV>
          <wp:extent cx="1284051" cy="535021"/>
          <wp:effectExtent l="0" t="0" r="0" b="0"/>
          <wp:wrapSquare wrapText="bothSides"/>
          <wp:docPr id="21" name="3 Imagen" descr="nuevo-logo-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evo-logo-HORIZONTAL.png"/>
                  <pic:cNvPicPr/>
                </pic:nvPicPr>
                <pic:blipFill>
                  <a:blip r:embed="rId1"/>
                  <a:stretch>
                    <a:fillRect/>
                  </a:stretch>
                </pic:blipFill>
                <pic:spPr>
                  <a:xfrm>
                    <a:off x="0" y="0"/>
                    <a:ext cx="1284605" cy="535305"/>
                  </a:xfrm>
                  <a:prstGeom prst="rect">
                    <a:avLst/>
                  </a:prstGeom>
                </pic:spPr>
              </pic:pic>
            </a:graphicData>
          </a:graphic>
        </wp:anchor>
      </w:drawing>
    </w:r>
    <w:r>
      <w:rPr>
        <w:noProof/>
        <w:lang w:eastAsia="es-ES"/>
      </w:rPr>
      <w:drawing>
        <wp:anchor distT="0" distB="0" distL="114300" distR="114300" simplePos="0" relativeHeight="251659264" behindDoc="0" locked="0" layoutInCell="1" allowOverlap="1">
          <wp:simplePos x="0" y="0"/>
          <wp:positionH relativeFrom="column">
            <wp:posOffset>-506608</wp:posOffset>
          </wp:positionH>
          <wp:positionV relativeFrom="paragraph">
            <wp:posOffset>-60474</wp:posOffset>
          </wp:positionV>
          <wp:extent cx="3560728" cy="690664"/>
          <wp:effectExtent l="19050" t="0" r="0" b="0"/>
          <wp:wrapSquare wrapText="bothSides"/>
          <wp:docPr id="22" name="2 Imagen" descr="Logo Registro de la Propiedad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egistro de la Propiedad ok.png"/>
                  <pic:cNvPicPr/>
                </pic:nvPicPr>
                <pic:blipFill>
                  <a:blip r:embed="rId2"/>
                  <a:stretch>
                    <a:fillRect/>
                  </a:stretch>
                </pic:blipFill>
                <pic:spPr>
                  <a:xfrm>
                    <a:off x="0" y="0"/>
                    <a:ext cx="3564255" cy="69151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964110"/>
    <w:rsid w:val="000B5682"/>
    <w:rsid w:val="00117435"/>
    <w:rsid w:val="001A2B0B"/>
    <w:rsid w:val="0023441D"/>
    <w:rsid w:val="005032AB"/>
    <w:rsid w:val="0058460F"/>
    <w:rsid w:val="00964110"/>
    <w:rsid w:val="00997F61"/>
    <w:rsid w:val="009A3794"/>
    <w:rsid w:val="00AC2A1F"/>
    <w:rsid w:val="00DF70CD"/>
    <w:rsid w:val="00E057A2"/>
    <w:rsid w:val="00E32679"/>
    <w:rsid w:val="00F46FD8"/>
    <w:rsid w:val="00F737B0"/>
    <w:rsid w:val="00F80C4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110"/>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96411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964110"/>
  </w:style>
  <w:style w:type="paragraph" w:styleId="Piedepgina">
    <w:name w:val="footer"/>
    <w:basedOn w:val="Normal"/>
    <w:link w:val="PiedepginaCar"/>
    <w:unhideWhenUsed/>
    <w:rsid w:val="00964110"/>
    <w:pPr>
      <w:tabs>
        <w:tab w:val="center" w:pos="4252"/>
        <w:tab w:val="right" w:pos="8504"/>
      </w:tabs>
      <w:spacing w:after="0" w:line="240" w:lineRule="auto"/>
    </w:pPr>
  </w:style>
  <w:style w:type="character" w:customStyle="1" w:styleId="PiedepginaCar">
    <w:name w:val="Pie de página Car"/>
    <w:basedOn w:val="Fuentedeprrafopredeter"/>
    <w:link w:val="Piedepgina"/>
    <w:rsid w:val="00964110"/>
  </w:style>
  <w:style w:type="table" w:styleId="Tablaconcuadrcula">
    <w:name w:val="Table Grid"/>
    <w:basedOn w:val="Tablanormal"/>
    <w:uiPriority w:val="39"/>
    <w:rsid w:val="0096411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qFormat/>
    <w:rsid w:val="00964110"/>
    <w:pPr>
      <w:suppressAutoHyphens/>
      <w:spacing w:before="280" w:after="119" w:line="240" w:lineRule="auto"/>
    </w:pPr>
    <w:rPr>
      <w:rFonts w:ascii="Times New Roman" w:eastAsia="Times New Roman" w:hAnsi="Times New Roman" w:cs="Times New Roman"/>
      <w:color w:val="000000"/>
      <w:sz w:val="24"/>
      <w:szCs w:val="24"/>
      <w:lang w:val="es-EC" w:eastAsia="zh-CN"/>
    </w:rPr>
  </w:style>
  <w:style w:type="paragraph" w:styleId="Sinespaciado">
    <w:name w:val="No Spacing"/>
    <w:uiPriority w:val="1"/>
    <w:qFormat/>
    <w:rsid w:val="00964110"/>
    <w:pPr>
      <w:spacing w:after="0" w:line="240" w:lineRule="auto"/>
    </w:pPr>
  </w:style>
  <w:style w:type="character" w:styleId="Hipervnculo">
    <w:name w:val="Hyperlink"/>
    <w:basedOn w:val="Fuentedeprrafopredeter"/>
    <w:uiPriority w:val="99"/>
    <w:unhideWhenUsed/>
    <w:rsid w:val="00964110"/>
    <w:rPr>
      <w:color w:val="0000FF" w:themeColor="hyperlink"/>
      <w:u w:val="single"/>
    </w:rPr>
  </w:style>
  <w:style w:type="paragraph" w:customStyle="1" w:styleId="Sinespaciado1">
    <w:name w:val="Sin espaciado1"/>
    <w:qFormat/>
    <w:rsid w:val="00964110"/>
    <w:pPr>
      <w:suppressAutoHyphens/>
      <w:spacing w:after="0" w:line="240" w:lineRule="auto"/>
    </w:pPr>
    <w:rPr>
      <w:rFonts w:eastAsia="Arial" w:cs="Calibri"/>
      <w:lang w:val="es-EC" w:eastAsia="ar-SA"/>
    </w:rPr>
  </w:style>
  <w:style w:type="paragraph" w:styleId="Textodeglobo">
    <w:name w:val="Balloon Text"/>
    <w:basedOn w:val="Normal"/>
    <w:link w:val="TextodegloboCar"/>
    <w:uiPriority w:val="99"/>
    <w:semiHidden/>
    <w:unhideWhenUsed/>
    <w:rsid w:val="0023441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3441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79310978">
      <w:bodyDiv w:val="1"/>
      <w:marLeft w:val="0"/>
      <w:marRight w:val="0"/>
      <w:marTop w:val="0"/>
      <w:marBottom w:val="0"/>
      <w:divBdr>
        <w:top w:val="none" w:sz="0" w:space="0" w:color="auto"/>
        <w:left w:val="none" w:sz="0" w:space="0" w:color="auto"/>
        <w:bottom w:val="none" w:sz="0" w:space="0" w:color="auto"/>
        <w:right w:val="none" w:sz="0" w:space="0" w:color="auto"/>
      </w:divBdr>
    </w:div>
    <w:div w:id="920287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comprasp&#250;blicas.gob.e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10</Pages>
  <Words>3643</Words>
  <Characters>20039</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ladiaz</dc:creator>
  <cp:lastModifiedBy>ladiaz</cp:lastModifiedBy>
  <cp:revision>23</cp:revision>
  <dcterms:created xsi:type="dcterms:W3CDTF">2020-12-16T22:47:00Z</dcterms:created>
  <dcterms:modified xsi:type="dcterms:W3CDTF">2020-12-16T23:44:00Z</dcterms:modified>
</cp:coreProperties>
</file>