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E78" w:rsidRDefault="00A16E78" w:rsidP="00A16E78">
      <w:pPr>
        <w:spacing w:after="0"/>
        <w:jc w:val="center"/>
        <w:rPr>
          <w:rFonts w:ascii="Times New Roman" w:hAnsi="Times New Roman" w:cs="Times New Roman"/>
          <w:b/>
          <w:sz w:val="24"/>
          <w:szCs w:val="24"/>
        </w:rPr>
      </w:pPr>
    </w:p>
    <w:p w:rsidR="00A16E78" w:rsidRDefault="00A16E78" w:rsidP="00A16E78">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w:t>
      </w:r>
      <w:r w:rsidR="00887772">
        <w:rPr>
          <w:rFonts w:ascii="Times New Roman" w:hAnsi="Times New Roman" w:cs="Times New Roman"/>
          <w:b/>
          <w:sz w:val="24"/>
          <w:szCs w:val="24"/>
        </w:rPr>
        <w:t>6</w:t>
      </w:r>
    </w:p>
    <w:p w:rsidR="00F812C1" w:rsidRDefault="00F812C1" w:rsidP="00A16E78">
      <w:pPr>
        <w:spacing w:after="0"/>
        <w:jc w:val="center"/>
        <w:rPr>
          <w:rFonts w:ascii="Times New Roman" w:hAnsi="Times New Roman" w:cs="Times New Roman"/>
          <w:b/>
          <w:sz w:val="24"/>
          <w:szCs w:val="24"/>
        </w:rPr>
      </w:pPr>
    </w:p>
    <w:p w:rsidR="00A16E78" w:rsidRPr="00F14B8D" w:rsidRDefault="00A16E78" w:rsidP="00A16E78">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A16E78" w:rsidRPr="00F14B8D" w:rsidRDefault="00A16E78" w:rsidP="00A16E78">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A16E78" w:rsidRPr="00F14B8D" w:rsidRDefault="00A16E78" w:rsidP="00A16E78">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A16E78" w:rsidRPr="00F14B8D" w:rsidRDefault="00A16E78" w:rsidP="00A16E78">
      <w:pPr>
        <w:spacing w:after="0"/>
        <w:jc w:val="center"/>
        <w:rPr>
          <w:rFonts w:ascii="Times New Roman" w:hAnsi="Times New Roman" w:cs="Times New Roman"/>
          <w:b/>
          <w:sz w:val="24"/>
          <w:szCs w:val="24"/>
        </w:rPr>
      </w:pPr>
    </w:p>
    <w:p w:rsidR="00A16E78" w:rsidRPr="00F14B8D" w:rsidRDefault="00A16E78" w:rsidP="00A16E78">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A16E78" w:rsidRPr="00F14B8D" w:rsidRDefault="00A16E78" w:rsidP="00A16E78">
      <w:pPr>
        <w:pStyle w:val="Sinespaciado"/>
        <w:spacing w:line="276" w:lineRule="auto"/>
        <w:jc w:val="both"/>
        <w:rPr>
          <w:rFonts w:ascii="Times New Roman" w:hAnsi="Times New Roman" w:cs="Times New Roman"/>
          <w:b/>
          <w:sz w:val="24"/>
          <w:szCs w:val="24"/>
        </w:rPr>
      </w:pPr>
    </w:p>
    <w:p w:rsidR="00A16E78" w:rsidRDefault="00A16E78" w:rsidP="00A16E78">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A16E78" w:rsidRPr="00E14466" w:rsidRDefault="00A16E78" w:rsidP="00A16E78">
      <w:pPr>
        <w:pStyle w:val="Sinespaciado"/>
        <w:spacing w:line="276" w:lineRule="auto"/>
        <w:jc w:val="both"/>
        <w:rPr>
          <w:rFonts w:ascii="Times New Roman" w:hAnsi="Times New Roman" w:cs="Times New Roman"/>
          <w:sz w:val="24"/>
          <w:szCs w:val="24"/>
        </w:rPr>
      </w:pPr>
    </w:p>
    <w:p w:rsidR="00A16E78" w:rsidRDefault="00A16E78" w:rsidP="00A16E78">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A16E78" w:rsidRDefault="00A16E78" w:rsidP="00A16E78">
      <w:pPr>
        <w:pStyle w:val="Sinespaciado"/>
        <w:spacing w:line="276" w:lineRule="auto"/>
        <w:jc w:val="both"/>
        <w:rPr>
          <w:rFonts w:ascii="Times New Roman" w:hAnsi="Times New Roman" w:cs="Times New Roman"/>
          <w:i/>
          <w:sz w:val="24"/>
          <w:szCs w:val="24"/>
        </w:rPr>
      </w:pPr>
    </w:p>
    <w:p w:rsidR="00A16E78" w:rsidRPr="00A515C5" w:rsidRDefault="00A16E78" w:rsidP="00A16E78">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A16E78" w:rsidRDefault="00A16E78" w:rsidP="00A16E78">
      <w:pPr>
        <w:pStyle w:val="Sinespaciado"/>
        <w:spacing w:line="276" w:lineRule="auto"/>
        <w:jc w:val="both"/>
        <w:rPr>
          <w:rFonts w:ascii="Times New Roman" w:hAnsi="Times New Roman" w:cs="Times New Roman"/>
          <w:b/>
          <w:sz w:val="24"/>
          <w:szCs w:val="24"/>
        </w:rPr>
      </w:pPr>
    </w:p>
    <w:p w:rsidR="00A16E78" w:rsidRPr="00F14B8D" w:rsidRDefault="00A16E78" w:rsidP="00A16E78">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A16E78" w:rsidRDefault="00A16E78" w:rsidP="00A16E78">
      <w:pPr>
        <w:pStyle w:val="Sinespaciado"/>
        <w:spacing w:line="276" w:lineRule="auto"/>
        <w:jc w:val="both"/>
        <w:rPr>
          <w:rFonts w:ascii="Times New Roman" w:hAnsi="Times New Roman" w:cs="Times New Roman"/>
          <w:b/>
          <w:sz w:val="24"/>
          <w:szCs w:val="24"/>
        </w:rPr>
      </w:pPr>
    </w:p>
    <w:p w:rsidR="00A16E78" w:rsidRDefault="00A16E78" w:rsidP="00A16E78">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A16E78" w:rsidRDefault="00A16E78" w:rsidP="00A16E78">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A16E78" w:rsidRPr="00593BD6" w:rsidRDefault="00A16E78" w:rsidP="00A16E78">
      <w:pPr>
        <w:pStyle w:val="Sinespaciado"/>
        <w:spacing w:line="276" w:lineRule="auto"/>
        <w:jc w:val="both"/>
        <w:rPr>
          <w:rFonts w:ascii="Times New Roman" w:hAnsi="Times New Roman" w:cs="Times New Roman"/>
          <w:b/>
          <w:sz w:val="24"/>
          <w:szCs w:val="24"/>
        </w:rPr>
      </w:pPr>
    </w:p>
    <w:p w:rsidR="00A16E78" w:rsidRPr="00162DD2" w:rsidRDefault="00A16E78" w:rsidP="00A16E78">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A16E78" w:rsidRDefault="00A16E78" w:rsidP="00A16E78">
      <w:pPr>
        <w:pStyle w:val="Sinespaciado"/>
        <w:spacing w:line="276" w:lineRule="auto"/>
        <w:jc w:val="both"/>
        <w:rPr>
          <w:rFonts w:ascii="Times New Roman" w:hAnsi="Times New Roman" w:cs="Times New Roman"/>
          <w:i/>
          <w:sz w:val="24"/>
          <w:szCs w:val="24"/>
        </w:rPr>
      </w:pPr>
    </w:p>
    <w:p w:rsidR="00A16E78" w:rsidRDefault="00A16E78" w:rsidP="00A16E78">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A16E78" w:rsidRDefault="00A16E78" w:rsidP="00A16E78">
      <w:pPr>
        <w:pStyle w:val="Sinespaciado"/>
        <w:spacing w:line="276" w:lineRule="auto"/>
        <w:jc w:val="both"/>
        <w:rPr>
          <w:rFonts w:ascii="Times New Roman" w:hAnsi="Times New Roman" w:cs="Times New Roman"/>
          <w:b/>
          <w:sz w:val="24"/>
          <w:szCs w:val="24"/>
        </w:rPr>
      </w:pPr>
    </w:p>
    <w:p w:rsidR="00A16E78" w:rsidRDefault="00A16E78" w:rsidP="00A16E78">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A16E78" w:rsidRDefault="00A16E78" w:rsidP="00A16E78">
      <w:pPr>
        <w:pStyle w:val="Sinespaciado"/>
        <w:spacing w:line="276" w:lineRule="auto"/>
        <w:jc w:val="both"/>
        <w:rPr>
          <w:rFonts w:ascii="Times New Roman" w:hAnsi="Times New Roman" w:cs="Times New Roman"/>
          <w:i/>
          <w:sz w:val="24"/>
          <w:szCs w:val="24"/>
        </w:rPr>
      </w:pPr>
    </w:p>
    <w:p w:rsidR="00A16E78" w:rsidRDefault="00A16E78" w:rsidP="00A16E78">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A16E78" w:rsidRDefault="00A16E78" w:rsidP="00A16E78">
      <w:pPr>
        <w:pStyle w:val="Sinespaciado"/>
        <w:spacing w:line="276" w:lineRule="auto"/>
        <w:jc w:val="both"/>
        <w:rPr>
          <w:rFonts w:ascii="Times New Roman" w:hAnsi="Times New Roman" w:cs="Times New Roman"/>
          <w:i/>
          <w:sz w:val="24"/>
          <w:szCs w:val="24"/>
        </w:rPr>
      </w:pPr>
    </w:p>
    <w:p w:rsidR="00A16E78" w:rsidRDefault="00A16E78" w:rsidP="00A16E78">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gestión empresarial, administrativa, económica, financiera, </w:t>
      </w:r>
      <w:r w:rsidRPr="00C538B5">
        <w:rPr>
          <w:rFonts w:ascii="Times New Roman" w:hAnsi="Times New Roman" w:cs="Times New Roman"/>
          <w:i/>
          <w:sz w:val="24"/>
          <w:szCs w:val="24"/>
        </w:rPr>
        <w:lastRenderedPageBreak/>
        <w:t>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A16E78" w:rsidRDefault="00A16E78" w:rsidP="00A16E78">
      <w:pPr>
        <w:pStyle w:val="Sinespaciado"/>
        <w:spacing w:line="276" w:lineRule="auto"/>
        <w:jc w:val="both"/>
        <w:rPr>
          <w:rFonts w:ascii="Times New Roman" w:hAnsi="Times New Roman" w:cs="Times New Roman"/>
          <w:i/>
          <w:sz w:val="24"/>
          <w:szCs w:val="24"/>
        </w:rPr>
      </w:pPr>
    </w:p>
    <w:p w:rsidR="00A16E78" w:rsidRDefault="00A16E78" w:rsidP="00A16E78">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A16E78" w:rsidRDefault="00A16E78" w:rsidP="00A16E78">
      <w:pPr>
        <w:pStyle w:val="Sinespaciado"/>
        <w:spacing w:line="276" w:lineRule="auto"/>
        <w:jc w:val="both"/>
        <w:rPr>
          <w:rFonts w:ascii="Times New Roman" w:hAnsi="Times New Roman" w:cs="Times New Roman"/>
          <w:i/>
          <w:sz w:val="24"/>
          <w:szCs w:val="24"/>
          <w:lang w:val="es-EC"/>
        </w:rPr>
      </w:pPr>
    </w:p>
    <w:p w:rsidR="00A16E78" w:rsidRDefault="00A16E78" w:rsidP="00A16E78">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A16E78" w:rsidRDefault="00A16E78" w:rsidP="00A16E78">
      <w:pPr>
        <w:pStyle w:val="Sinespaciado"/>
        <w:spacing w:line="276" w:lineRule="auto"/>
        <w:jc w:val="both"/>
        <w:rPr>
          <w:rFonts w:ascii="Times New Roman" w:hAnsi="Times New Roman" w:cs="Times New Roman"/>
          <w:sz w:val="24"/>
          <w:szCs w:val="24"/>
        </w:rPr>
      </w:pPr>
    </w:p>
    <w:p w:rsidR="00A16E78" w:rsidRPr="00F2141E" w:rsidRDefault="00A16E78" w:rsidP="00A16E78">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A16E78" w:rsidRPr="00F2141E" w:rsidRDefault="00A16E78" w:rsidP="00A16E78">
      <w:pPr>
        <w:pStyle w:val="Sinespaciado"/>
        <w:spacing w:line="276" w:lineRule="auto"/>
        <w:jc w:val="both"/>
        <w:rPr>
          <w:rFonts w:ascii="Times New Roman" w:hAnsi="Times New Roman" w:cs="Times New Roman"/>
          <w:sz w:val="24"/>
          <w:szCs w:val="24"/>
        </w:rPr>
      </w:pPr>
    </w:p>
    <w:p w:rsidR="00A16E78" w:rsidRPr="00F2141E" w:rsidRDefault="00A16E78" w:rsidP="00A16E78">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A16E78" w:rsidRDefault="00A16E78" w:rsidP="00A16E78">
      <w:pPr>
        <w:pStyle w:val="Sinespaciado"/>
        <w:spacing w:line="276" w:lineRule="auto"/>
        <w:jc w:val="both"/>
        <w:rPr>
          <w:rFonts w:ascii="Times New Roman" w:hAnsi="Times New Roman" w:cs="Times New Roman"/>
          <w:sz w:val="24"/>
          <w:szCs w:val="24"/>
        </w:rPr>
      </w:pPr>
    </w:p>
    <w:p w:rsidR="00A16E78" w:rsidRDefault="00A16E78" w:rsidP="00A16E78">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 xml:space="preserve">“Deberes y atribuciones de la o el Gerente General.- A más de las atribuciones contempladas en el </w:t>
      </w:r>
      <w:r w:rsidRPr="00FB4DAE">
        <w:rPr>
          <w:rFonts w:ascii="Times New Roman" w:eastAsia="Times New Roman" w:hAnsi="Times New Roman" w:cs="Times New Roman"/>
          <w:i/>
          <w:sz w:val="24"/>
          <w:szCs w:val="24"/>
          <w:lang w:eastAsia="es-ES"/>
        </w:rPr>
        <w:lastRenderedPageBreak/>
        <w:t>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A16E78" w:rsidRDefault="00A16E78" w:rsidP="00A16E78">
      <w:pPr>
        <w:spacing w:after="0"/>
        <w:jc w:val="both"/>
        <w:rPr>
          <w:rFonts w:ascii="Times New Roman" w:eastAsia="Times New Roman" w:hAnsi="Times New Roman" w:cs="Times New Roman"/>
          <w:b/>
          <w:sz w:val="24"/>
          <w:szCs w:val="24"/>
          <w:lang w:eastAsia="es-ES"/>
        </w:rPr>
      </w:pPr>
    </w:p>
    <w:p w:rsidR="00A16E78" w:rsidRDefault="00A16E78" w:rsidP="00A16E78">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887772" w:rsidRPr="00887772" w:rsidRDefault="00887772" w:rsidP="00887772">
      <w:pPr>
        <w:pStyle w:val="NormalWeb"/>
        <w:spacing w:line="276" w:lineRule="auto"/>
        <w:jc w:val="both"/>
        <w:rPr>
          <w:lang w:val="es-ES"/>
        </w:rPr>
      </w:pPr>
      <w:r w:rsidRPr="00887772">
        <w:rPr>
          <w:b/>
          <w:lang w:val="es-ES"/>
        </w:rPr>
        <w:t>Que</w:t>
      </w:r>
      <w:r w:rsidRPr="00887772">
        <w:rPr>
          <w:lang w:val="es-ES"/>
        </w:rPr>
        <w:t>, mediante Resolución EPMRP-SD-WEA-SO-0</w:t>
      </w:r>
      <w:r>
        <w:rPr>
          <w:lang w:val="es-ES"/>
        </w:rPr>
        <w:t>14</w:t>
      </w:r>
      <w:r w:rsidRPr="00887772">
        <w:rPr>
          <w:lang w:val="es-ES"/>
        </w:rPr>
        <w:t>-20</w:t>
      </w:r>
      <w:r>
        <w:rPr>
          <w:lang w:val="es-ES"/>
        </w:rPr>
        <w:t>20</w:t>
      </w:r>
      <w:r w:rsidRPr="00887772">
        <w:rPr>
          <w:lang w:val="es-ES"/>
        </w:rPr>
        <w:t>-</w:t>
      </w:r>
      <w:r>
        <w:rPr>
          <w:lang w:val="es-ES"/>
        </w:rPr>
        <w:t>11</w:t>
      </w:r>
      <w:r w:rsidRPr="00887772">
        <w:rPr>
          <w:lang w:val="es-ES"/>
        </w:rPr>
        <w:t>-</w:t>
      </w:r>
      <w:r>
        <w:rPr>
          <w:lang w:val="es-ES"/>
        </w:rPr>
        <w:t>12</w:t>
      </w:r>
      <w:r w:rsidRPr="00887772">
        <w:rPr>
          <w:lang w:val="es-ES"/>
        </w:rPr>
        <w:t>-</w:t>
      </w:r>
      <w:r>
        <w:rPr>
          <w:lang w:val="es-ES"/>
        </w:rPr>
        <w:t>07</w:t>
      </w:r>
      <w:r w:rsidRPr="00887772">
        <w:rPr>
          <w:lang w:val="es-ES"/>
        </w:rPr>
        <w:t xml:space="preserve">, de </w:t>
      </w:r>
      <w:r>
        <w:rPr>
          <w:lang w:val="es-ES"/>
        </w:rPr>
        <w:t xml:space="preserve">12 </w:t>
      </w:r>
      <w:r w:rsidRPr="00887772">
        <w:rPr>
          <w:lang w:val="es-ES"/>
        </w:rPr>
        <w:t xml:space="preserve">de </w:t>
      </w:r>
      <w:r>
        <w:rPr>
          <w:lang w:val="es-ES"/>
        </w:rPr>
        <w:t xml:space="preserve">noviembre del </w:t>
      </w:r>
      <w:r w:rsidRPr="00887772">
        <w:rPr>
          <w:lang w:val="es-ES"/>
        </w:rPr>
        <w:t>2</w:t>
      </w:r>
      <w:r>
        <w:rPr>
          <w:lang w:val="es-ES"/>
        </w:rPr>
        <w:t>020</w:t>
      </w:r>
      <w:r w:rsidRPr="00887772">
        <w:rPr>
          <w:lang w:val="es-ES"/>
        </w:rPr>
        <w:t xml:space="preserve">, el Directorio de la Empresa Pública Municipal Registro de la Propiedad del Cantón Santo Domingo, en sesión ordinaria a través de votación </w:t>
      </w:r>
      <w:r>
        <w:rPr>
          <w:lang w:val="es-ES"/>
        </w:rPr>
        <w:t xml:space="preserve">nominal </w:t>
      </w:r>
      <w:r w:rsidRPr="00887772">
        <w:rPr>
          <w:lang w:val="es-ES"/>
        </w:rPr>
        <w:t xml:space="preserve">por unanimidad, aprueba la </w:t>
      </w:r>
      <w:r w:rsidR="00290CBA" w:rsidRPr="00290CBA">
        <w:rPr>
          <w:b/>
          <w:lang w:val="es-ES"/>
        </w:rPr>
        <w:t>PROFORMA PRESUPUESTARIA DEL AÑO 2021</w:t>
      </w:r>
      <w:r w:rsidRPr="00887772">
        <w:rPr>
          <w:lang w:val="es-ES"/>
        </w:rPr>
        <w:t>, de la Empresa Pública Municipal Registro de la Propiedad del Cantón Santo Domingo;</w:t>
      </w:r>
    </w:p>
    <w:p w:rsidR="0050495F" w:rsidRDefault="0050495F" w:rsidP="0050495F">
      <w:pPr>
        <w:pStyle w:val="NormalWeb"/>
        <w:spacing w:line="276" w:lineRule="auto"/>
        <w:jc w:val="both"/>
        <w:rPr>
          <w:lang w:val="es-ES"/>
        </w:rPr>
      </w:pPr>
      <w:r w:rsidRPr="0050495F">
        <w:rPr>
          <w:b/>
          <w:lang w:val="es-ES"/>
        </w:rPr>
        <w:t>Que</w:t>
      </w:r>
      <w:r w:rsidRPr="0050495F">
        <w:rPr>
          <w:lang w:val="es-ES"/>
        </w:rPr>
        <w:t>, la Ley Orgánica del Sistema Nacional de Contratación Pública, en su Art. 43, establece, “Convenios Marco.- El Servicio Nacional de Contratación Pública efectuará periódicamente procesos de selección de proveedores con quienes se celebrará Convenios Marco en virtud de los cuales se ofertarán en el catálogo electrónico bienes y servicios normalizados a fin de que éstos sean adquiridos o contratados de manera directa por las Entidades Contratantes, sobre la base de parámetros objetivos establecidos en la normativa que para el efecto dicte el Servicio Nacional de Contratación Pública”;</w:t>
      </w:r>
    </w:p>
    <w:p w:rsidR="0050495F" w:rsidRPr="0050495F" w:rsidRDefault="0050495F" w:rsidP="0050495F">
      <w:pPr>
        <w:pStyle w:val="NormalWeb"/>
        <w:spacing w:line="276" w:lineRule="auto"/>
        <w:jc w:val="both"/>
      </w:pPr>
      <w:r w:rsidRPr="0050495F">
        <w:rPr>
          <w:b/>
        </w:rPr>
        <w:t>Que</w:t>
      </w:r>
      <w:r w:rsidRPr="0050495F">
        <w:t>, el Art. 46 de la Ley Orgánica del Sistema Nacional de Contratación Pública, determina, las “Obligaciones de las Entidades Contratantes.- Las Entidades Contratantes deberán consultar el catálogo electrónico previamente a establecer procesos de adquisición de bienes y servicios. Solo en caso de que el bien o servicio requerido no se encuentre catalogado se podrá realizar otros procedimientos de selección para la adquisición de bienes o servicios, de conformidad con la presente Ley y su Reglamento.</w:t>
      </w:r>
      <w:r w:rsidR="000B0970">
        <w:t xml:space="preserve"> </w:t>
      </w:r>
      <w:r w:rsidRPr="0050495F">
        <w:t xml:space="preserve">Si cualquiera de las Entidades Contratantes obtuviere ofertas de mejor costo que las que consten publicadas en el catálogo electrónico, deberán informar al Servicio Nacional de Contratación Pública para que éste conozca y confirme que la oferta es mejor y adopte </w:t>
      </w:r>
      <w:r w:rsidRPr="0050495F">
        <w:lastRenderedPageBreak/>
        <w:t>las medidas necesarias que permitan extender tales costos, mediante la celebración de Convenios Marco, al resto de Entidades Contratantes”;</w:t>
      </w:r>
    </w:p>
    <w:p w:rsidR="0050495F" w:rsidRDefault="000B0970" w:rsidP="000B0970">
      <w:pPr>
        <w:pStyle w:val="NormalWeb"/>
        <w:spacing w:line="276" w:lineRule="auto"/>
        <w:jc w:val="both"/>
        <w:rPr>
          <w:lang w:val="es-ES"/>
        </w:rPr>
      </w:pPr>
      <w:r w:rsidRPr="007022A7">
        <w:rPr>
          <w:b/>
        </w:rPr>
        <w:t>Que,</w:t>
      </w:r>
      <w:r>
        <w:rPr>
          <w:i/>
        </w:rPr>
        <w:t xml:space="preserve"> </w:t>
      </w:r>
      <w:r w:rsidRPr="00876B40">
        <w:t xml:space="preserve">mediante </w:t>
      </w:r>
      <w:r w:rsidRPr="000B0970">
        <w:rPr>
          <w:lang w:val="es-ES"/>
        </w:rPr>
        <w:t>Memorando N°.: EPMRP-SD-GA-KZM-2020-114-M</w:t>
      </w:r>
      <w:r w:rsidRPr="00876B40">
        <w:t xml:space="preserve">, de fecha </w:t>
      </w:r>
      <w:r>
        <w:t>26</w:t>
      </w:r>
      <w:r w:rsidRPr="00876B40">
        <w:t xml:space="preserve"> de </w:t>
      </w:r>
      <w:r>
        <w:t>novie</w:t>
      </w:r>
      <w:r w:rsidRPr="00876B40">
        <w:t xml:space="preserve">mbre del 2020, suscrito por </w:t>
      </w:r>
      <w:r>
        <w:t>la</w:t>
      </w:r>
      <w:r w:rsidRPr="00876B40">
        <w:t xml:space="preserve"> Ing. Katherine Zambrano</w:t>
      </w:r>
      <w:r>
        <w:t xml:space="preserve">, </w:t>
      </w:r>
      <w:r w:rsidRPr="00876B40">
        <w:t>Gerente Administrativa, remitido a</w:t>
      </w:r>
      <w:r>
        <w:t xml:space="preserve">l Ing. Luis Valencia Bejarano, Gerente General, en lo principal solicita: </w:t>
      </w:r>
      <w:r w:rsidRPr="000B0970">
        <w:rPr>
          <w:i/>
        </w:rPr>
        <w:t>“</w:t>
      </w:r>
      <w:r w:rsidRPr="000B0970">
        <w:rPr>
          <w:i/>
          <w:lang w:val="es-ES"/>
        </w:rPr>
        <w:t>Una vez que el servicio de limpieza contratado mediante Catalogo Electrónico No. CE-20190001456914 para el año 2020 finaliza en el mes de diciembre del presente año, se requiere realizar la contratación para el año 2021, por lo que solicito su autorización para el inicio del proceso respectivo.”;</w:t>
      </w:r>
      <w:r>
        <w:rPr>
          <w:lang w:val="es-ES"/>
        </w:rPr>
        <w:t xml:space="preserve"> mismo que fue autorizado mediante sumilla de fecha 27 de noviembre del 2020</w:t>
      </w:r>
      <w:r w:rsidR="00290CBA">
        <w:rPr>
          <w:lang w:val="es-ES"/>
        </w:rPr>
        <w:t>;</w:t>
      </w:r>
      <w:r>
        <w:rPr>
          <w:lang w:val="es-ES"/>
        </w:rPr>
        <w:t xml:space="preserve"> </w:t>
      </w:r>
    </w:p>
    <w:p w:rsidR="00B70A07" w:rsidRDefault="00B70A07" w:rsidP="00B70A07">
      <w:pPr>
        <w:pStyle w:val="NormalWeb"/>
        <w:spacing w:line="276" w:lineRule="auto"/>
        <w:jc w:val="both"/>
        <w:rPr>
          <w:lang w:val="es-ES"/>
        </w:rPr>
      </w:pPr>
      <w:r w:rsidRPr="007022A7">
        <w:rPr>
          <w:b/>
        </w:rPr>
        <w:t>Que,</w:t>
      </w:r>
      <w:r>
        <w:rPr>
          <w:i/>
        </w:rPr>
        <w:t xml:space="preserve"> </w:t>
      </w:r>
      <w:r w:rsidRPr="00876B40">
        <w:t xml:space="preserve">mediante </w:t>
      </w:r>
      <w:r w:rsidRPr="00290CBA">
        <w:rPr>
          <w:lang w:val="es-ES"/>
        </w:rPr>
        <w:t>Memorando N°.: EPMRP-SD-GA-KZM-2020-</w:t>
      </w:r>
      <w:r>
        <w:rPr>
          <w:lang w:val="es-ES"/>
        </w:rPr>
        <w:t>1</w:t>
      </w:r>
      <w:r w:rsidR="00E66DD5">
        <w:rPr>
          <w:lang w:val="es-ES"/>
        </w:rPr>
        <w:t>19</w:t>
      </w:r>
      <w:r>
        <w:rPr>
          <w:lang w:val="es-ES"/>
        </w:rPr>
        <w:t>-</w:t>
      </w:r>
      <w:r w:rsidRPr="00290CBA">
        <w:rPr>
          <w:lang w:val="es-ES"/>
        </w:rPr>
        <w:t>M</w:t>
      </w:r>
      <w:r>
        <w:rPr>
          <w:lang w:val="es-ES"/>
        </w:rPr>
        <w:t>,</w:t>
      </w:r>
      <w:r w:rsidRPr="00876B40">
        <w:t xml:space="preserve"> de fecha </w:t>
      </w:r>
      <w:r w:rsidR="00E66DD5">
        <w:t>27</w:t>
      </w:r>
      <w:r w:rsidRPr="00876B40">
        <w:t xml:space="preserve"> de </w:t>
      </w:r>
      <w:r w:rsidR="00E66DD5">
        <w:t>nov</w:t>
      </w:r>
      <w:r>
        <w:t>ie</w:t>
      </w:r>
      <w:r w:rsidRPr="00876B40">
        <w:t xml:space="preserve">mbre del 2020, suscrito por </w:t>
      </w:r>
      <w:r>
        <w:t>la</w:t>
      </w:r>
      <w:r w:rsidRPr="00876B40">
        <w:t xml:space="preserve"> Ing. Katherine Zambrano</w:t>
      </w:r>
      <w:r>
        <w:t xml:space="preserve">, </w:t>
      </w:r>
      <w:r w:rsidRPr="00876B40">
        <w:t>Gerente Administrativa, remitido a</w:t>
      </w:r>
      <w:r>
        <w:t xml:space="preserve"> la Ing. Mariela Nogales, Apoyo e</w:t>
      </w:r>
      <w:r w:rsidRPr="00290CBA">
        <w:t>n Funciones Analista De Planificación</w:t>
      </w:r>
      <w:r>
        <w:t xml:space="preserve"> </w:t>
      </w:r>
      <w:r w:rsidRPr="00290CBA">
        <w:rPr>
          <w:lang w:val="es-ES"/>
        </w:rPr>
        <w:t>Institucional</w:t>
      </w:r>
      <w:r>
        <w:rPr>
          <w:lang w:val="es-ES"/>
        </w:rPr>
        <w:t xml:space="preserve">, </w:t>
      </w:r>
      <w:r>
        <w:t xml:space="preserve">en lo principal solicita: </w:t>
      </w:r>
      <w:r w:rsidRPr="000B0970">
        <w:rPr>
          <w:i/>
        </w:rPr>
        <w:t>“</w:t>
      </w:r>
      <w:r w:rsidRPr="00290CBA">
        <w:rPr>
          <w:i/>
          <w:lang w:val="es-ES"/>
        </w:rPr>
        <w:t>Por medio del presente se solicita certificar si dentro del POA 2021, en el PROGRAMA DE FORTALECIMIENTO ADMINISTRATIVO INSTITUCIONAL consta la actividad “SERVICIO DE LIMPIEZA PARA LA</w:t>
      </w:r>
      <w:r>
        <w:rPr>
          <w:i/>
          <w:lang w:val="es-ES"/>
        </w:rPr>
        <w:t>S INSTALACIONES DE LA EPMRP-SD</w:t>
      </w:r>
      <w:r w:rsidRPr="000B0970">
        <w:rPr>
          <w:i/>
          <w:lang w:val="es-ES"/>
        </w:rPr>
        <w:t>.”;</w:t>
      </w:r>
      <w:r>
        <w:rPr>
          <w:lang w:val="es-ES"/>
        </w:rPr>
        <w:t xml:space="preserve"> mismo que fue contestado mediante </w:t>
      </w:r>
      <w:r w:rsidRPr="00290CBA">
        <w:rPr>
          <w:lang w:val="es-ES"/>
        </w:rPr>
        <w:t>Memorando N°.: EPMRP-SD-</w:t>
      </w:r>
      <w:r>
        <w:rPr>
          <w:lang w:val="es-ES"/>
        </w:rPr>
        <w:t>PI</w:t>
      </w:r>
      <w:r w:rsidRPr="00290CBA">
        <w:rPr>
          <w:lang w:val="es-ES"/>
        </w:rPr>
        <w:t>-</w:t>
      </w:r>
      <w:r>
        <w:rPr>
          <w:lang w:val="es-ES"/>
        </w:rPr>
        <w:t>MNA</w:t>
      </w:r>
      <w:r w:rsidRPr="00290CBA">
        <w:rPr>
          <w:lang w:val="es-ES"/>
        </w:rPr>
        <w:t>-2020-</w:t>
      </w:r>
      <w:r>
        <w:rPr>
          <w:lang w:val="es-ES"/>
        </w:rPr>
        <w:t>016</w:t>
      </w:r>
      <w:r w:rsidRPr="00290CBA">
        <w:rPr>
          <w:lang w:val="es-ES"/>
        </w:rPr>
        <w:t>-M</w:t>
      </w:r>
      <w:r>
        <w:rPr>
          <w:lang w:val="es-ES"/>
        </w:rPr>
        <w:t>,</w:t>
      </w:r>
      <w:r w:rsidRPr="00876B40">
        <w:t xml:space="preserve"> de fecha </w:t>
      </w:r>
      <w:r>
        <w:t>27</w:t>
      </w:r>
      <w:r w:rsidRPr="00876B40">
        <w:t xml:space="preserve"> de </w:t>
      </w:r>
      <w:r>
        <w:t>novie</w:t>
      </w:r>
      <w:r w:rsidRPr="00876B40">
        <w:t>mbre del 2020</w:t>
      </w:r>
      <w:r>
        <w:t>, que en lo medular informa SI CONSTA la actividad antes mencionada.</w:t>
      </w:r>
      <w:r>
        <w:rPr>
          <w:lang w:val="es-ES"/>
        </w:rPr>
        <w:t xml:space="preserve"> </w:t>
      </w:r>
    </w:p>
    <w:p w:rsidR="00E66DD5" w:rsidRDefault="00E66DD5" w:rsidP="00E66DD5">
      <w:pPr>
        <w:pStyle w:val="NormalWeb"/>
        <w:spacing w:line="276" w:lineRule="auto"/>
        <w:jc w:val="both"/>
        <w:rPr>
          <w:lang w:val="es-ES"/>
        </w:rPr>
      </w:pPr>
      <w:r w:rsidRPr="007022A7">
        <w:rPr>
          <w:b/>
        </w:rPr>
        <w:t>Que,</w:t>
      </w:r>
      <w:r>
        <w:rPr>
          <w:i/>
        </w:rPr>
        <w:t xml:space="preserve"> </w:t>
      </w:r>
      <w:r w:rsidRPr="00876B40">
        <w:t xml:space="preserve">mediante </w:t>
      </w:r>
      <w:r w:rsidRPr="00290CBA">
        <w:rPr>
          <w:lang w:val="es-ES"/>
        </w:rPr>
        <w:t>Memorando N°.: EPMRP-SD-GA-KZM-2020-1</w:t>
      </w:r>
      <w:r>
        <w:rPr>
          <w:lang w:val="es-ES"/>
        </w:rPr>
        <w:t>29</w:t>
      </w:r>
      <w:r w:rsidRPr="00290CBA">
        <w:rPr>
          <w:lang w:val="es-ES"/>
        </w:rPr>
        <w:t>-M</w:t>
      </w:r>
      <w:r>
        <w:rPr>
          <w:lang w:val="es-ES"/>
        </w:rPr>
        <w:t>,</w:t>
      </w:r>
      <w:r w:rsidRPr="00876B40">
        <w:t xml:space="preserve"> de fecha </w:t>
      </w:r>
      <w:r>
        <w:t>03</w:t>
      </w:r>
      <w:r w:rsidRPr="00876B40">
        <w:t xml:space="preserve"> de </w:t>
      </w:r>
      <w:r>
        <w:t>dicie</w:t>
      </w:r>
      <w:r w:rsidRPr="00876B40">
        <w:t xml:space="preserve">mbre del 2020, suscrito por </w:t>
      </w:r>
      <w:r>
        <w:t>la</w:t>
      </w:r>
      <w:r w:rsidRPr="00876B40">
        <w:t xml:space="preserve"> Ing. Katherine Zambrano</w:t>
      </w:r>
      <w:r>
        <w:t xml:space="preserve">, </w:t>
      </w:r>
      <w:r w:rsidRPr="00876B40">
        <w:t>Gerente Administrativa, remitido a</w:t>
      </w:r>
      <w:r>
        <w:t xml:space="preserve">l Ing. Luis Valencia Bejarano, Gerente General, en lo principal informa: </w:t>
      </w:r>
      <w:r w:rsidRPr="000B0970">
        <w:rPr>
          <w:i/>
        </w:rPr>
        <w:t>“</w:t>
      </w:r>
      <w:r w:rsidRPr="00B70A07">
        <w:rPr>
          <w:i/>
        </w:rPr>
        <w:t>En atención a memorando No. EPMRP-SD-GA-ACP-MNA-2020-316-M suscrito por la Ing. Mariela Nogales ANALISTA DE ADQUISICIONES Y COMPRAS PÚBLICAS, remito a usted las impresiones del portal institucional SERCORP con la finalidad de que se escoja el tipo de limpieza, para el inicio al proceso de CONTRATACIÓN DE SERVICIO DE LIMPIEZA PARA LAS INSTALACIONES DE LA EPMRP-SD para el año 2021.</w:t>
      </w:r>
      <w:r>
        <w:rPr>
          <w:i/>
        </w:rPr>
        <w:t xml:space="preserve"> </w:t>
      </w:r>
      <w:r w:rsidRPr="00B70A07">
        <w:rPr>
          <w:i/>
        </w:rPr>
        <w:t>Se recomienda que en cuanto al tipo de limpieza se escoja la LIMPIEZA DE INTERIORES Y EXTERIORES TIPO III, en razón de que este servicio brindaría un plus de productos que benefician a la institución para no incurrir en gastos adicionales, así también se informa que los metros que deben ser cubiertos por el servicio contratado son de 1588.42 metros cuadrados de la oficina principal y 14.56 de la sucursal del mercado municipal que dan un total de 1602.98 metros cuadrados.</w:t>
      </w:r>
      <w:r>
        <w:rPr>
          <w:i/>
        </w:rPr>
        <w:t>”</w:t>
      </w:r>
      <w:r w:rsidRPr="000B0970">
        <w:rPr>
          <w:i/>
          <w:lang w:val="es-ES"/>
        </w:rPr>
        <w:t>;</w:t>
      </w:r>
      <w:r>
        <w:rPr>
          <w:lang w:val="es-ES"/>
        </w:rPr>
        <w:t xml:space="preserve"> </w:t>
      </w:r>
    </w:p>
    <w:p w:rsidR="005F3922" w:rsidRDefault="005F3922" w:rsidP="005F3922">
      <w:pPr>
        <w:pStyle w:val="NormalWeb"/>
        <w:spacing w:line="276" w:lineRule="auto"/>
        <w:jc w:val="both"/>
        <w:rPr>
          <w:lang w:val="es-ES"/>
        </w:rPr>
      </w:pPr>
      <w:r w:rsidRPr="007022A7">
        <w:rPr>
          <w:b/>
        </w:rPr>
        <w:t>Que,</w:t>
      </w:r>
      <w:r>
        <w:rPr>
          <w:i/>
        </w:rPr>
        <w:t xml:space="preserve"> </w:t>
      </w:r>
      <w:r w:rsidRPr="00876B40">
        <w:t xml:space="preserve">mediante </w:t>
      </w:r>
      <w:r w:rsidRPr="00290CBA">
        <w:rPr>
          <w:lang w:val="es-ES"/>
        </w:rPr>
        <w:t>Memorando N°.: EPMRP-SD-GA-KZM-2020-1</w:t>
      </w:r>
      <w:r>
        <w:rPr>
          <w:lang w:val="es-ES"/>
        </w:rPr>
        <w:t>59</w:t>
      </w:r>
      <w:r w:rsidRPr="00290CBA">
        <w:rPr>
          <w:lang w:val="es-ES"/>
        </w:rPr>
        <w:t>-M</w:t>
      </w:r>
      <w:r>
        <w:rPr>
          <w:lang w:val="es-ES"/>
        </w:rPr>
        <w:t>,</w:t>
      </w:r>
      <w:r w:rsidRPr="00876B40">
        <w:t xml:space="preserve"> de fecha </w:t>
      </w:r>
      <w:r>
        <w:t>07</w:t>
      </w:r>
      <w:r w:rsidRPr="00876B40">
        <w:t xml:space="preserve"> de </w:t>
      </w:r>
      <w:r>
        <w:t>dicie</w:t>
      </w:r>
      <w:r w:rsidRPr="00876B40">
        <w:t xml:space="preserve">mbre del 2020, suscrito por </w:t>
      </w:r>
      <w:r>
        <w:t>la</w:t>
      </w:r>
      <w:r w:rsidRPr="00876B40">
        <w:t xml:space="preserve"> Ing. Katherine Zambrano</w:t>
      </w:r>
      <w:r>
        <w:t xml:space="preserve">, </w:t>
      </w:r>
      <w:r w:rsidRPr="00876B40">
        <w:t xml:space="preserve">Gerente Administrativa, </w:t>
      </w:r>
      <w:r w:rsidRPr="00876B40">
        <w:lastRenderedPageBreak/>
        <w:t>remitido a</w:t>
      </w:r>
      <w:r>
        <w:t xml:space="preserve">l </w:t>
      </w:r>
      <w:proofErr w:type="spellStart"/>
      <w:r w:rsidRPr="00876B40">
        <w:t>Econ</w:t>
      </w:r>
      <w:proofErr w:type="spellEnd"/>
      <w:r w:rsidRPr="00876B40">
        <w:t>. Oscar García, Gerente Financiero</w:t>
      </w:r>
      <w:r>
        <w:t xml:space="preserve">, en lo principal se informa: </w:t>
      </w:r>
      <w:r w:rsidRPr="000B0970">
        <w:rPr>
          <w:i/>
        </w:rPr>
        <w:t>“</w:t>
      </w:r>
      <w:r w:rsidRPr="005F3922">
        <w:rPr>
          <w:i/>
          <w:lang w:val="es-ES"/>
        </w:rPr>
        <w:t>En atención al memorando Nº EPMRP-SD-GA-ACP-MNA-2020-324-M suscrito por la Ing. Mariela Nogales Analista de Adquisiciones y Contratación Pública, donde se emite el presupuesto referencial del proceso basado en la impresión del Portal Institucional de Catálogo Electrónico de Compras Públicas, considerando el área a atenderse de 1602 m2 para la “CONTRATACIÓN DEL SERVICIO DE LIMPIEZA PARA LAS INSTALACIONES DE LA EPMRP-SD ", se solicita certificar si existe la disponibilidad presupuestaria futura para el año 2021, por el valor de $27.774,84 (veinte y siete mil setecientos setenta y cuatro dólares co</w:t>
      </w:r>
      <w:r>
        <w:rPr>
          <w:i/>
          <w:lang w:val="es-ES"/>
        </w:rPr>
        <w:t>n 84/100) valor que incluye IVA</w:t>
      </w:r>
      <w:r w:rsidRPr="00B70A07">
        <w:rPr>
          <w:i/>
        </w:rPr>
        <w:t>.</w:t>
      </w:r>
      <w:r>
        <w:rPr>
          <w:i/>
        </w:rPr>
        <w:t>”</w:t>
      </w:r>
      <w:r w:rsidRPr="000B0970">
        <w:rPr>
          <w:i/>
          <w:lang w:val="es-ES"/>
        </w:rPr>
        <w:t>;</w:t>
      </w:r>
      <w:r>
        <w:rPr>
          <w:lang w:val="es-ES"/>
        </w:rPr>
        <w:t xml:space="preserve"> mismo que fue contestado mediante </w:t>
      </w:r>
      <w:r w:rsidRPr="00290CBA">
        <w:rPr>
          <w:lang w:val="es-ES"/>
        </w:rPr>
        <w:t>Memorando N°.: EPM</w:t>
      </w:r>
      <w:r>
        <w:rPr>
          <w:lang w:val="es-ES"/>
        </w:rPr>
        <w:t>-</w:t>
      </w:r>
      <w:r w:rsidRPr="00290CBA">
        <w:rPr>
          <w:lang w:val="es-ES"/>
        </w:rPr>
        <w:t>RPSD-</w:t>
      </w:r>
      <w:r>
        <w:rPr>
          <w:lang w:val="es-ES"/>
        </w:rPr>
        <w:t>GF</w:t>
      </w:r>
      <w:r w:rsidRPr="00290CBA">
        <w:rPr>
          <w:lang w:val="es-ES"/>
        </w:rPr>
        <w:t>-</w:t>
      </w:r>
      <w:r>
        <w:rPr>
          <w:lang w:val="es-ES"/>
        </w:rPr>
        <w:t>OGS</w:t>
      </w:r>
      <w:r w:rsidRPr="00290CBA">
        <w:rPr>
          <w:lang w:val="es-ES"/>
        </w:rPr>
        <w:t>-2020-</w:t>
      </w:r>
      <w:r>
        <w:rPr>
          <w:lang w:val="es-ES"/>
        </w:rPr>
        <w:t>081</w:t>
      </w:r>
      <w:r w:rsidRPr="00290CBA">
        <w:rPr>
          <w:lang w:val="es-ES"/>
        </w:rPr>
        <w:t>-M</w:t>
      </w:r>
      <w:r>
        <w:rPr>
          <w:lang w:val="es-ES"/>
        </w:rPr>
        <w:t>,</w:t>
      </w:r>
      <w:r w:rsidRPr="00876B40">
        <w:t xml:space="preserve"> de fecha </w:t>
      </w:r>
      <w:r>
        <w:t>11</w:t>
      </w:r>
      <w:r w:rsidRPr="00876B40">
        <w:t xml:space="preserve"> de </w:t>
      </w:r>
      <w:r>
        <w:t>dicie</w:t>
      </w:r>
      <w:r w:rsidRPr="00876B40">
        <w:t>mbre del 2020</w:t>
      </w:r>
      <w:r>
        <w:t xml:space="preserve">, que en lo medular informa </w:t>
      </w:r>
      <w:r w:rsidRPr="005F3922">
        <w:rPr>
          <w:b/>
        </w:rPr>
        <w:t>la disponibilidad presupuestaria sobre la actividad antes mencionada.</w:t>
      </w:r>
      <w:r w:rsidRPr="005F3922">
        <w:rPr>
          <w:b/>
          <w:lang w:val="es-ES"/>
        </w:rPr>
        <w:t xml:space="preserve"> </w:t>
      </w:r>
    </w:p>
    <w:p w:rsidR="005F3922" w:rsidRDefault="005F3922" w:rsidP="005F3922">
      <w:pPr>
        <w:pStyle w:val="NormalWeb"/>
        <w:spacing w:line="276" w:lineRule="auto"/>
        <w:jc w:val="both"/>
        <w:rPr>
          <w:lang w:val="es-ES"/>
        </w:rPr>
      </w:pPr>
      <w:r w:rsidRPr="007022A7">
        <w:rPr>
          <w:b/>
        </w:rPr>
        <w:t>Que,</w:t>
      </w:r>
      <w:r>
        <w:rPr>
          <w:i/>
        </w:rPr>
        <w:t xml:space="preserve"> </w:t>
      </w:r>
      <w:r w:rsidRPr="00876B40">
        <w:t xml:space="preserve">mediante </w:t>
      </w:r>
      <w:r w:rsidRPr="00290CBA">
        <w:rPr>
          <w:lang w:val="es-ES"/>
        </w:rPr>
        <w:t>Memorando N°.: EPMRP-SD-GA-KZM-2020-1</w:t>
      </w:r>
      <w:r>
        <w:rPr>
          <w:lang w:val="es-ES"/>
        </w:rPr>
        <w:t>70</w:t>
      </w:r>
      <w:r w:rsidRPr="00290CBA">
        <w:rPr>
          <w:lang w:val="es-ES"/>
        </w:rPr>
        <w:t>-M</w:t>
      </w:r>
      <w:r>
        <w:rPr>
          <w:lang w:val="es-ES"/>
        </w:rPr>
        <w:t>,</w:t>
      </w:r>
      <w:r w:rsidRPr="00876B40">
        <w:t xml:space="preserve"> de fecha </w:t>
      </w:r>
      <w:r>
        <w:t>10</w:t>
      </w:r>
      <w:r w:rsidRPr="00876B40">
        <w:t xml:space="preserve"> de </w:t>
      </w:r>
      <w:r>
        <w:t>dicie</w:t>
      </w:r>
      <w:r w:rsidRPr="00876B40">
        <w:t xml:space="preserve">mbre del 2020, suscrito por </w:t>
      </w:r>
      <w:r>
        <w:t>la</w:t>
      </w:r>
      <w:r w:rsidRPr="00876B40">
        <w:t xml:space="preserve"> Ing. Katherine Zambrano</w:t>
      </w:r>
      <w:r>
        <w:t xml:space="preserve">, </w:t>
      </w:r>
      <w:r w:rsidRPr="00876B40">
        <w:t>Gerente Administrativa, remitido</w:t>
      </w:r>
      <w:r>
        <w:t>s</w:t>
      </w:r>
      <w:r w:rsidRPr="00876B40">
        <w:t xml:space="preserve"> a</w:t>
      </w:r>
      <w:r>
        <w:t xml:space="preserve">l Ing. Luis Valencia Bejarano, Gerente General, donde en lo principal se </w:t>
      </w:r>
      <w:r w:rsidR="00DB1547">
        <w:t>solicita</w:t>
      </w:r>
      <w:r>
        <w:t xml:space="preserve">: </w:t>
      </w:r>
      <w:r w:rsidRPr="000B0970">
        <w:rPr>
          <w:i/>
        </w:rPr>
        <w:t>“</w:t>
      </w:r>
      <w:r w:rsidRPr="005F3922">
        <w:rPr>
          <w:i/>
          <w:lang w:val="es-ES"/>
        </w:rPr>
        <w:t>Estimados mediante el presente tengo a bien realizar un alcance al memorando EPMRP-SD-GA-KZM-2020-114-M en el párrafo que consta dicho documento " Una vez que el servicio de limpieza contratado mediante Catalogo Electrónico No. CE-20190001456914 para el año 2020 finaliza en el mes de diciembre del presente año, se requiere realizar la contratación para el año 2021, por lo que solicito su autorización para el inicio del proceso respectivo."; se realiza la siguiente corrección: "...el servicio de limpieza contratado mediante Catalogo Electrónico No. CE-20190001456914 para el año 2020 fin</w:t>
      </w:r>
      <w:r>
        <w:rPr>
          <w:i/>
          <w:lang w:val="es-ES"/>
        </w:rPr>
        <w:t>aliza en el mes de noviembre...</w:t>
      </w:r>
      <w:r>
        <w:rPr>
          <w:i/>
        </w:rPr>
        <w:t>”</w:t>
      </w:r>
      <w:r w:rsidRPr="000B0970">
        <w:rPr>
          <w:i/>
          <w:lang w:val="es-ES"/>
        </w:rPr>
        <w:t>;</w:t>
      </w:r>
      <w:r>
        <w:rPr>
          <w:lang w:val="es-ES"/>
        </w:rPr>
        <w:t xml:space="preserve"> </w:t>
      </w:r>
    </w:p>
    <w:p w:rsidR="00DB1547" w:rsidRDefault="005F3922" w:rsidP="00DB1547">
      <w:pPr>
        <w:pStyle w:val="NormalWeb"/>
        <w:spacing w:line="276" w:lineRule="auto"/>
        <w:jc w:val="both"/>
        <w:rPr>
          <w:lang w:val="es-ES"/>
        </w:rPr>
      </w:pPr>
      <w:r w:rsidRPr="007022A7">
        <w:rPr>
          <w:b/>
        </w:rPr>
        <w:t>Que,</w:t>
      </w:r>
      <w:r>
        <w:rPr>
          <w:i/>
        </w:rPr>
        <w:t xml:space="preserve"> </w:t>
      </w:r>
      <w:r w:rsidRPr="00876B40">
        <w:t xml:space="preserve">mediante </w:t>
      </w:r>
      <w:r w:rsidRPr="00290CBA">
        <w:rPr>
          <w:lang w:val="es-ES"/>
        </w:rPr>
        <w:t>Memorando N°.: EPMRP-SD-GA-KZM-2020-1</w:t>
      </w:r>
      <w:r>
        <w:rPr>
          <w:lang w:val="es-ES"/>
        </w:rPr>
        <w:t>74</w:t>
      </w:r>
      <w:r w:rsidRPr="00290CBA">
        <w:rPr>
          <w:lang w:val="es-ES"/>
        </w:rPr>
        <w:t>-M</w:t>
      </w:r>
      <w:r>
        <w:rPr>
          <w:lang w:val="es-ES"/>
        </w:rPr>
        <w:t>,</w:t>
      </w:r>
      <w:r w:rsidRPr="00876B40">
        <w:t xml:space="preserve"> de fecha </w:t>
      </w:r>
      <w:r>
        <w:t>14</w:t>
      </w:r>
      <w:r w:rsidRPr="00876B40">
        <w:t xml:space="preserve"> de </w:t>
      </w:r>
      <w:r>
        <w:t>dicie</w:t>
      </w:r>
      <w:r w:rsidRPr="00876B40">
        <w:t xml:space="preserve">mbre del 2020, suscrito por </w:t>
      </w:r>
      <w:r>
        <w:t>la</w:t>
      </w:r>
      <w:r w:rsidRPr="00876B40">
        <w:t xml:space="preserve"> Ing. Katherine Zambrano</w:t>
      </w:r>
      <w:r>
        <w:t xml:space="preserve">, </w:t>
      </w:r>
      <w:r w:rsidRPr="00876B40">
        <w:t>Gerente Administrativa, remitido a</w:t>
      </w:r>
      <w:r>
        <w:t xml:space="preserve">l Ing. Luis Valencia Bejarano, Gerente General, en lo principal </w:t>
      </w:r>
      <w:r w:rsidR="003540DE">
        <w:t xml:space="preserve">hace conocer y </w:t>
      </w:r>
      <w:r w:rsidR="00DB1547">
        <w:t>solicita</w:t>
      </w:r>
      <w:r>
        <w:t xml:space="preserve">: </w:t>
      </w:r>
      <w:r w:rsidRPr="000B0970">
        <w:rPr>
          <w:i/>
        </w:rPr>
        <w:t>“</w:t>
      </w:r>
      <w:r w:rsidR="003540DE" w:rsidRPr="003540DE">
        <w:rPr>
          <w:i/>
          <w:lang w:val="es-ES"/>
        </w:rPr>
        <w:t xml:space="preserve">Las instalaciones de la Empresa Pública Municipal Registro de la Propiedad del Cantón Santo Domingo, están ubicadas en la calle Luis A. Valencia y Arturo Borja, dicha edificación cuenta con tres plantas que a continuación se describen: Planta Baja conformada por Área de atención ciudadana, Tesorería, Sala de espera Ciudadanía, Bodega de útiles, bodega informática, archivo financiero y de Talento Humano, Primera Planta Alta conformado por el área operativa de la institución y archivo activo, Segunda Planta Alta Área administrativa (Gerencia General, Talento Humano, Financiera, Administrativa), Terraza, Archivo, Cuarto de Generación, Caseta de Guardia, Jardín Frontal y Patio Posterior, áreas que según documento emitido por la Dirección de Planificación y Proyectos del GAD Municipal de Santo Domingo que se agrega en copia certificada dan un total de 1588,42 metros cuadrados. Con fecha 19 de febrero del año 2018 el GAD Municipal de Santo Domingo </w:t>
      </w:r>
      <w:r w:rsidR="003540DE" w:rsidRPr="003540DE">
        <w:rPr>
          <w:i/>
          <w:lang w:val="es-ES"/>
        </w:rPr>
        <w:lastRenderedPageBreak/>
        <w:t>entregó en concesión los locales comerciales 6 y 7 del Mercado Municipal Central (Calle Guayaquil y Ambato) locales ubicados en la segunda planta alta zona 3 Tercer Nivel, locales en donde funciona un punto de recaudación e información de la EPMRP-SD y según contrato de concesión tienen una área total de 14,56 metros cuadrados que sumados al área de la sucursal principal dan un total de 1602,98</w:t>
      </w:r>
      <w:r w:rsidR="003540DE">
        <w:rPr>
          <w:i/>
          <w:lang w:val="es-ES"/>
        </w:rPr>
        <w:t>…</w:t>
      </w:r>
      <w:r w:rsidR="00DB1547" w:rsidRPr="00DB1547">
        <w:rPr>
          <w:i/>
          <w:lang w:val="es-ES"/>
        </w:rPr>
        <w:t>Con lo expuesto y en cumplimiento a los Art. 44 y 46 de la Ley Orgánica del Sistema Nacional de Contratación Pública, la “CONTRATACION DEL SERVICIO DE LIMPIEZA PARA LAS INSTALACIONES DE LA EPMRP-SD” para el año 2021 se realizará por Catálogo Electrónico, por ende se solicita autorización de gasto e inicio del mencionado proceso que se lo realizará por el plazo de 12 meses.</w:t>
      </w:r>
      <w:r>
        <w:rPr>
          <w:i/>
        </w:rPr>
        <w:t>”</w:t>
      </w:r>
      <w:r w:rsidRPr="000B0970">
        <w:rPr>
          <w:i/>
          <w:lang w:val="es-ES"/>
        </w:rPr>
        <w:t>;</w:t>
      </w:r>
      <w:r>
        <w:rPr>
          <w:lang w:val="es-ES"/>
        </w:rPr>
        <w:t xml:space="preserve"> </w:t>
      </w:r>
      <w:r w:rsidR="00DB1547">
        <w:rPr>
          <w:lang w:val="es-ES"/>
        </w:rPr>
        <w:t xml:space="preserve">mismo que fue autorizado mediante sumilla de fecha 14 de diciembre del 2020; </w:t>
      </w:r>
    </w:p>
    <w:p w:rsidR="003540DE" w:rsidRDefault="003540DE" w:rsidP="003540DE">
      <w:pPr>
        <w:pStyle w:val="NormalWeb"/>
        <w:spacing w:line="276" w:lineRule="auto"/>
        <w:jc w:val="both"/>
        <w:rPr>
          <w:lang w:val="es-ES"/>
        </w:rPr>
      </w:pPr>
      <w:r w:rsidRPr="007022A7">
        <w:rPr>
          <w:b/>
        </w:rPr>
        <w:t>Que,</w:t>
      </w:r>
      <w:r>
        <w:rPr>
          <w:i/>
        </w:rPr>
        <w:t xml:space="preserve"> </w:t>
      </w:r>
      <w:r w:rsidRPr="00876B40">
        <w:t xml:space="preserve">mediante </w:t>
      </w:r>
      <w:r w:rsidR="009C2CBB">
        <w:t>Memorando N°. EPMRP-SD-GA-ACP-MNA-2020-331-M</w:t>
      </w:r>
      <w:r>
        <w:rPr>
          <w:lang w:val="es-ES"/>
        </w:rPr>
        <w:t>,</w:t>
      </w:r>
      <w:r w:rsidRPr="00876B40">
        <w:t xml:space="preserve"> de fecha </w:t>
      </w:r>
      <w:r>
        <w:t>14</w:t>
      </w:r>
      <w:r w:rsidRPr="00876B40">
        <w:t xml:space="preserve"> de </w:t>
      </w:r>
      <w:r>
        <w:t>dicie</w:t>
      </w:r>
      <w:r w:rsidRPr="00876B40">
        <w:t xml:space="preserve">mbre del 2020, suscrito por </w:t>
      </w:r>
      <w:r>
        <w:t>la</w:t>
      </w:r>
      <w:r w:rsidRPr="00876B40">
        <w:t xml:space="preserve"> </w:t>
      </w:r>
      <w:r w:rsidRPr="00701D21">
        <w:t>Ing. Mariela Nogales, Analista de Adquisiciones</w:t>
      </w:r>
      <w:r w:rsidR="00701D21" w:rsidRPr="00701D21">
        <w:t xml:space="preserve"> y Compras P</w:t>
      </w:r>
      <w:r w:rsidRPr="00701D21">
        <w:t>úblicas</w:t>
      </w:r>
      <w:r>
        <w:rPr>
          <w:lang w:val="es-ES"/>
        </w:rPr>
        <w:t>,</w:t>
      </w:r>
      <w:r w:rsidR="009C2CBB">
        <w:rPr>
          <w:lang w:val="es-ES"/>
        </w:rPr>
        <w:t xml:space="preserve"> </w:t>
      </w:r>
      <w:r w:rsidR="009C2CBB" w:rsidRPr="00876B40">
        <w:t>remitido a</w:t>
      </w:r>
      <w:r w:rsidR="009C2CBB">
        <w:t xml:space="preserve"> la Ing. Katherine Zambrano, Gerente Financiera,</w:t>
      </w:r>
      <w:r>
        <w:rPr>
          <w:lang w:val="es-ES"/>
        </w:rPr>
        <w:t xml:space="preserve"> </w:t>
      </w:r>
      <w:r>
        <w:t xml:space="preserve">en lo principal </w:t>
      </w:r>
      <w:r w:rsidR="0021322F">
        <w:t>informa</w:t>
      </w:r>
      <w:r>
        <w:t xml:space="preserve">: </w:t>
      </w:r>
      <w:r w:rsidRPr="000B0970">
        <w:rPr>
          <w:i/>
        </w:rPr>
        <w:t>“</w:t>
      </w:r>
      <w:r w:rsidR="009C2CBB" w:rsidRPr="009C2CBB">
        <w:rPr>
          <w:i/>
          <w:lang w:val="es-ES"/>
        </w:rPr>
        <w:t>En atención a memorando N.º EPMRP-SD-GA-KZM-2020-176-M, de fecha 14 de diciembre de 2020; y con el fin de proceder de acuerdo a lo dictaminado en el Art. 20 del Reglamento General de la Ley Orgánica del Sistema Nacional de Contratación Pública, RGLOSNCP, remito a usted, el Proceso de Catalogó Electrónico CATE- EPMRP-SD-003-2020, para que sea debidamente revisado, a fin de que se emita la respectiva Resolución de Aprobación de Pliegos, para la “CONTRATACIÓN DEL SERVICIO DE LIMPIEZA PARA LAS INSTALACIONES DE LA EPMRP-SD”, para el año 2021. Cabe indicar que los pliegos han sido elaborados por la suscrita de acuerdo a los Términos de Referencia emitidos por el área requirente, cabe recalcar que de acuerdo al Art. 31 del RGLOSNCP en el párrafo segundo indica que ‘En el caso de compras por catálogo electrónico el expediente de la entidad contratante se respaldara con los pliegos y antecedentes de la adquisición, la orden de compra y las actas de entrega recepción respectivas’. Además, la máxima autoridad designara un Responsable de la Orden de Compra quien será el responsa</w:t>
      </w:r>
      <w:r w:rsidR="009C2CBB">
        <w:rPr>
          <w:i/>
          <w:lang w:val="es-ES"/>
        </w:rPr>
        <w:t>ble de la ejecución de la misma</w:t>
      </w:r>
      <w:r w:rsidRPr="00DB1547">
        <w:rPr>
          <w:i/>
          <w:lang w:val="es-ES"/>
        </w:rPr>
        <w:t>.</w:t>
      </w:r>
      <w:r>
        <w:rPr>
          <w:i/>
        </w:rPr>
        <w:t>”</w:t>
      </w:r>
      <w:r w:rsidRPr="000B0970">
        <w:rPr>
          <w:i/>
          <w:lang w:val="es-ES"/>
        </w:rPr>
        <w:t>;</w:t>
      </w:r>
      <w:r>
        <w:rPr>
          <w:lang w:val="es-ES"/>
        </w:rPr>
        <w:t xml:space="preserve"> </w:t>
      </w:r>
    </w:p>
    <w:p w:rsidR="001653D1" w:rsidRDefault="001653D1" w:rsidP="001653D1">
      <w:pPr>
        <w:pStyle w:val="NormalWeb"/>
        <w:spacing w:line="276" w:lineRule="auto"/>
        <w:jc w:val="both"/>
        <w:rPr>
          <w:lang w:val="es-ES"/>
        </w:rPr>
      </w:pPr>
      <w:r w:rsidRPr="007022A7">
        <w:rPr>
          <w:b/>
        </w:rPr>
        <w:t>Que,</w:t>
      </w:r>
      <w:r>
        <w:rPr>
          <w:i/>
        </w:rPr>
        <w:t xml:space="preserve"> </w:t>
      </w:r>
      <w:r w:rsidRPr="00876B40">
        <w:t xml:space="preserve">mediante </w:t>
      </w:r>
      <w:r w:rsidRPr="00290CBA">
        <w:rPr>
          <w:lang w:val="es-ES"/>
        </w:rPr>
        <w:t>Memorando N°.: EPMRP-SD-GA-KZM-2020-1</w:t>
      </w:r>
      <w:r>
        <w:rPr>
          <w:lang w:val="es-ES"/>
        </w:rPr>
        <w:t>83</w:t>
      </w:r>
      <w:r w:rsidRPr="00290CBA">
        <w:rPr>
          <w:lang w:val="es-ES"/>
        </w:rPr>
        <w:t>-M</w:t>
      </w:r>
      <w:r>
        <w:rPr>
          <w:lang w:val="es-ES"/>
        </w:rPr>
        <w:t>,</w:t>
      </w:r>
      <w:r w:rsidRPr="00876B40">
        <w:t xml:space="preserve"> de fecha </w:t>
      </w:r>
      <w:r>
        <w:t>14</w:t>
      </w:r>
      <w:r w:rsidRPr="00876B40">
        <w:t xml:space="preserve"> de </w:t>
      </w:r>
      <w:r>
        <w:t>dicie</w:t>
      </w:r>
      <w:r w:rsidRPr="00876B40">
        <w:t xml:space="preserve">mbre del 2020, suscrito por </w:t>
      </w:r>
      <w:r>
        <w:t>la</w:t>
      </w:r>
      <w:r w:rsidRPr="00876B40">
        <w:t xml:space="preserve"> Ing. Katherine Zambrano</w:t>
      </w:r>
      <w:r>
        <w:t xml:space="preserve">, </w:t>
      </w:r>
      <w:r w:rsidRPr="00876B40">
        <w:t>Gerente Administrativa, remitido</w:t>
      </w:r>
      <w:r>
        <w:t>s</w:t>
      </w:r>
      <w:r w:rsidRPr="00876B40">
        <w:t xml:space="preserve"> a</w:t>
      </w:r>
      <w:r>
        <w:t xml:space="preserve">l Ing. Luis Valencia Bejarano, Gerente General, donde en lo principal se solicita: </w:t>
      </w:r>
      <w:r w:rsidRPr="000B0970">
        <w:rPr>
          <w:i/>
        </w:rPr>
        <w:t>“</w:t>
      </w:r>
      <w:r w:rsidRPr="001653D1">
        <w:rPr>
          <w:i/>
        </w:rPr>
        <w:t>Adjunto al presente el PROCESO DE CONTRATACION DEL SERVICIO DE LIMPIEZA PARA LAS INSTALACIONES DE LA EPMRP-SD para el año 2021, con los pliegos del respectivo proceso, mismos que han sido revisados y se encuentran elaborados por la Ing. Mariela Nogales Analista de Adquisiciones y Contratación Pública de conformidad a los términos de referencia y los modelos elaborados por el SERCOP.</w:t>
      </w:r>
      <w:r>
        <w:rPr>
          <w:i/>
        </w:rPr>
        <w:t xml:space="preserve"> </w:t>
      </w:r>
      <w:r w:rsidRPr="001653D1">
        <w:rPr>
          <w:i/>
        </w:rPr>
        <w:t xml:space="preserve">Por lo expuesto y para continuar con la contratación del mencionado </w:t>
      </w:r>
      <w:r w:rsidRPr="001653D1">
        <w:rPr>
          <w:i/>
        </w:rPr>
        <w:lastRenderedPageBreak/>
        <w:t>proceso, de conformidad con lo que establece el Art. 20 y Art. 31 del RGLOSNCP, se solicita autorizar a quien corresponda la elaboración de la Resolución de Aprobación de pliegos, así también se solicita designar un administrador de la orden de servicio de conformidad al Estatuto Orgánico de Gestión Organizacional por Proceso del Registro de la propiedad del Cantón Santo Domingo de acuerdo a las competencias, procesos y productos a las que se acoplen, y de acuerdo con lo previsto en los artículos 80 de la LOSNCP y 121 de su Reglamento General será responsable de tomar todas las medidas necesarias para su adecuada ejecución</w:t>
      </w:r>
      <w:r>
        <w:rPr>
          <w:i/>
          <w:lang w:val="es-ES"/>
        </w:rPr>
        <w:t>...</w:t>
      </w:r>
      <w:r>
        <w:rPr>
          <w:i/>
        </w:rPr>
        <w:t>”</w:t>
      </w:r>
      <w:r w:rsidRPr="000B0970">
        <w:rPr>
          <w:i/>
          <w:lang w:val="es-ES"/>
        </w:rPr>
        <w:t>;</w:t>
      </w:r>
      <w:r>
        <w:rPr>
          <w:lang w:val="es-ES"/>
        </w:rPr>
        <w:t xml:space="preserve"> </w:t>
      </w:r>
    </w:p>
    <w:p w:rsidR="00A16E78" w:rsidRDefault="00A16E78" w:rsidP="001653D1">
      <w:pPr>
        <w:pStyle w:val="NormalWeb"/>
        <w:spacing w:line="276" w:lineRule="auto"/>
        <w:jc w:val="both"/>
        <w:rPr>
          <w:b/>
        </w:rPr>
      </w:pPr>
      <w:r w:rsidRPr="007022A7">
        <w:rPr>
          <w:b/>
        </w:rPr>
        <w:t>Que,</w:t>
      </w:r>
      <w:r>
        <w:rPr>
          <w:i/>
        </w:rPr>
        <w:t xml:space="preserve"> </w:t>
      </w:r>
      <w:r w:rsidRPr="00D546A5">
        <w:t xml:space="preserve">mediante </w:t>
      </w:r>
      <w:r>
        <w:t>sumilla</w:t>
      </w:r>
      <w:r w:rsidR="001F3A2D">
        <w:t xml:space="preserve"> de fecha 15 de diciembre,</w:t>
      </w:r>
      <w:r>
        <w:t xml:space="preserve"> inserta en el </w:t>
      </w:r>
      <w:r w:rsidR="001F3A2D" w:rsidRPr="00290CBA">
        <w:rPr>
          <w:lang w:val="es-ES"/>
        </w:rPr>
        <w:t>EPMRP-SD-GA-KZM-2020-1</w:t>
      </w:r>
      <w:r w:rsidR="001F3A2D">
        <w:rPr>
          <w:lang w:val="es-ES"/>
        </w:rPr>
        <w:t>83</w:t>
      </w:r>
      <w:r w:rsidR="001F3A2D" w:rsidRPr="00290CBA">
        <w:rPr>
          <w:lang w:val="es-ES"/>
        </w:rPr>
        <w:t>-M</w:t>
      </w:r>
      <w:r>
        <w:t xml:space="preserve">, el </w:t>
      </w:r>
      <w:r w:rsidRPr="00D546A5">
        <w:t xml:space="preserve">Ing. </w:t>
      </w:r>
      <w:r>
        <w:t>Luis Valencia Bejarano</w:t>
      </w:r>
      <w:r w:rsidRPr="00D546A5">
        <w:t>, Gerente General EMP</w:t>
      </w:r>
      <w:r>
        <w:t>-</w:t>
      </w:r>
      <w:r w:rsidRPr="00D546A5">
        <w:t xml:space="preserve">RPSD, </w:t>
      </w:r>
      <w:r w:rsidR="001F3A2D">
        <w:t xml:space="preserve">autoriza el requerimiento descrito en considerando anterior, y por tanto </w:t>
      </w:r>
      <w:r w:rsidRPr="00D546A5">
        <w:t>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A16E78" w:rsidRPr="00995090" w:rsidRDefault="00A16E78" w:rsidP="00A16E78">
      <w:pPr>
        <w:pStyle w:val="NormalWeb"/>
        <w:spacing w:line="276" w:lineRule="auto"/>
        <w:jc w:val="both"/>
        <w:rPr>
          <w:lang w:val="es-ES"/>
        </w:rPr>
      </w:pPr>
      <w:r w:rsidRPr="00995090">
        <w:rPr>
          <w:b/>
          <w:bCs/>
          <w:lang w:val="es-ES"/>
        </w:rPr>
        <w:t xml:space="preserve">Que, </w:t>
      </w:r>
      <w:r w:rsidRPr="00995090">
        <w:rPr>
          <w:lang w:val="es-ES"/>
        </w:rPr>
        <w:t>el Art. 20 del Reglamento General de la Ley Orgánica del Sistema Nacional de Contratación Pública, establece que los pliegos serán aprobados por la máxima autoridad de la entidad contratante o su delegado;</w:t>
      </w:r>
    </w:p>
    <w:p w:rsidR="00A16E78" w:rsidRDefault="00A16E78" w:rsidP="00A16E78">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1F3A2D" w:rsidRDefault="001F3A2D" w:rsidP="00A16E78">
      <w:pPr>
        <w:pStyle w:val="Sinespaciado"/>
        <w:spacing w:line="276" w:lineRule="auto"/>
        <w:jc w:val="center"/>
        <w:rPr>
          <w:rFonts w:ascii="Times New Roman" w:hAnsi="Times New Roman" w:cs="Times New Roman"/>
          <w:b/>
          <w:sz w:val="28"/>
          <w:szCs w:val="28"/>
        </w:rPr>
      </w:pPr>
    </w:p>
    <w:p w:rsidR="00A16E78" w:rsidRDefault="00A16E78" w:rsidP="00A16E78">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1F3A2D" w:rsidRPr="001F3A2D" w:rsidRDefault="001F3A2D" w:rsidP="001F3A2D">
      <w:pPr>
        <w:spacing w:before="100" w:beforeAutospacing="1" w:after="142" w:line="240" w:lineRule="auto"/>
        <w:jc w:val="both"/>
        <w:rPr>
          <w:rFonts w:ascii="Times New Roman" w:hAnsi="Times New Roman" w:cs="Times New Roman"/>
          <w:sz w:val="24"/>
          <w:szCs w:val="24"/>
        </w:rPr>
      </w:pPr>
      <w:r w:rsidRPr="00AF3BAC">
        <w:rPr>
          <w:rFonts w:ascii="Times New Roman" w:hAnsi="Times New Roman" w:cs="Times New Roman"/>
          <w:b/>
          <w:sz w:val="24"/>
          <w:szCs w:val="24"/>
        </w:rPr>
        <w:t>Art. 1.-</w:t>
      </w:r>
      <w:r w:rsidRPr="001F3A2D">
        <w:rPr>
          <w:rFonts w:ascii="Times New Roman" w:hAnsi="Times New Roman" w:cs="Times New Roman"/>
          <w:sz w:val="24"/>
          <w:szCs w:val="24"/>
        </w:rPr>
        <w:t xml:space="preserve"> Aprobar los Pliegos, para la </w:t>
      </w:r>
      <w:r w:rsidRPr="001F3A2D">
        <w:rPr>
          <w:rFonts w:ascii="Times New Roman" w:hAnsi="Times New Roman" w:cs="Times New Roman"/>
          <w:bCs/>
          <w:sz w:val="24"/>
          <w:szCs w:val="24"/>
        </w:rPr>
        <w:t>“</w:t>
      </w:r>
      <w:r w:rsidR="006123B9" w:rsidRPr="006123B9">
        <w:rPr>
          <w:rFonts w:ascii="Times New Roman" w:hAnsi="Times New Roman" w:cs="Times New Roman"/>
          <w:b/>
          <w:bCs/>
          <w:sz w:val="24"/>
          <w:szCs w:val="24"/>
        </w:rPr>
        <w:t>CONTRATACIÓN DEL SERVICIO DE LIMPIEZA PARA LAS INSTALACIONES DE LA EPMRP-SD</w:t>
      </w:r>
      <w:r w:rsidRPr="006123B9">
        <w:rPr>
          <w:rFonts w:ascii="Times New Roman" w:hAnsi="Times New Roman" w:cs="Times New Roman"/>
          <w:b/>
          <w:bCs/>
          <w:sz w:val="24"/>
          <w:szCs w:val="24"/>
        </w:rPr>
        <w:t>”</w:t>
      </w:r>
      <w:r w:rsidRPr="006123B9">
        <w:rPr>
          <w:rFonts w:ascii="Times New Roman" w:hAnsi="Times New Roman" w:cs="Times New Roman"/>
          <w:bCs/>
          <w:sz w:val="24"/>
          <w:szCs w:val="24"/>
        </w:rPr>
        <w:t>,</w:t>
      </w:r>
      <w:r w:rsidRPr="001F3A2D">
        <w:rPr>
          <w:rFonts w:ascii="Times New Roman" w:hAnsi="Times New Roman" w:cs="Times New Roman"/>
          <w:bCs/>
          <w:sz w:val="24"/>
          <w:szCs w:val="24"/>
        </w:rPr>
        <w:t xml:space="preserve"> así como  el cronograma e </w:t>
      </w:r>
      <w:r w:rsidRPr="001F3A2D">
        <w:rPr>
          <w:rFonts w:ascii="Times New Roman" w:hAnsi="Times New Roman" w:cs="Times New Roman"/>
          <w:sz w:val="24"/>
          <w:szCs w:val="24"/>
        </w:rPr>
        <w:t>inicio del proceso, conforme a lo solicitado por la Gerencia Administrativa.</w:t>
      </w:r>
    </w:p>
    <w:p w:rsidR="001F3A2D" w:rsidRPr="001F3A2D" w:rsidRDefault="001F3A2D" w:rsidP="001F3A2D">
      <w:pPr>
        <w:spacing w:before="100" w:beforeAutospacing="1" w:after="142" w:line="240" w:lineRule="auto"/>
        <w:jc w:val="both"/>
        <w:rPr>
          <w:rFonts w:ascii="Times New Roman" w:hAnsi="Times New Roman" w:cs="Times New Roman"/>
          <w:sz w:val="24"/>
          <w:szCs w:val="24"/>
        </w:rPr>
      </w:pPr>
      <w:r w:rsidRPr="00AF3BAC">
        <w:rPr>
          <w:rFonts w:ascii="Times New Roman" w:hAnsi="Times New Roman" w:cs="Times New Roman"/>
          <w:b/>
          <w:bCs/>
          <w:sz w:val="24"/>
          <w:szCs w:val="24"/>
        </w:rPr>
        <w:t>Art. 2.-</w:t>
      </w:r>
      <w:r w:rsidRPr="001F3A2D">
        <w:rPr>
          <w:rFonts w:ascii="Times New Roman" w:hAnsi="Times New Roman" w:cs="Times New Roman"/>
          <w:bCs/>
          <w:sz w:val="24"/>
          <w:szCs w:val="24"/>
        </w:rPr>
        <w:t xml:space="preserve"> </w:t>
      </w:r>
      <w:r w:rsidRPr="001F3A2D">
        <w:rPr>
          <w:rFonts w:ascii="Times New Roman" w:hAnsi="Times New Roman" w:cs="Times New Roman"/>
          <w:sz w:val="24"/>
          <w:szCs w:val="24"/>
        </w:rPr>
        <w:t xml:space="preserve">Realizar la </w:t>
      </w:r>
      <w:r w:rsidRPr="001F3A2D">
        <w:rPr>
          <w:rFonts w:ascii="Times New Roman" w:hAnsi="Times New Roman" w:cs="Times New Roman"/>
          <w:bCs/>
          <w:sz w:val="24"/>
          <w:szCs w:val="24"/>
        </w:rPr>
        <w:t>“</w:t>
      </w:r>
      <w:r w:rsidR="006123B9" w:rsidRPr="006123B9">
        <w:rPr>
          <w:rFonts w:ascii="Times New Roman" w:hAnsi="Times New Roman" w:cs="Times New Roman"/>
          <w:b/>
          <w:bCs/>
          <w:sz w:val="24"/>
          <w:szCs w:val="24"/>
        </w:rPr>
        <w:t>CONTRATACIÓN DEL SERVICIO DE LIMPIEZA PARA LAS INSTALACIONES DE LA EPMRP-SD</w:t>
      </w:r>
      <w:r w:rsidRPr="001F3A2D">
        <w:rPr>
          <w:rFonts w:ascii="Times New Roman" w:hAnsi="Times New Roman" w:cs="Times New Roman"/>
          <w:bCs/>
          <w:sz w:val="24"/>
          <w:szCs w:val="24"/>
        </w:rPr>
        <w:t xml:space="preserve">”, </w:t>
      </w:r>
      <w:r w:rsidRPr="001F3A2D">
        <w:rPr>
          <w:rFonts w:ascii="Times New Roman" w:hAnsi="Times New Roman" w:cs="Times New Roman"/>
          <w:sz w:val="24"/>
          <w:szCs w:val="24"/>
        </w:rPr>
        <w:t xml:space="preserve">por medio de Catálogo Electrónico </w:t>
      </w:r>
      <w:r w:rsidRPr="006123B9">
        <w:rPr>
          <w:rFonts w:ascii="Times New Roman" w:hAnsi="Times New Roman" w:cs="Times New Roman"/>
          <w:b/>
          <w:bCs/>
          <w:sz w:val="24"/>
          <w:szCs w:val="24"/>
        </w:rPr>
        <w:t>CATE-EPMRP-SD-00</w:t>
      </w:r>
      <w:r w:rsidR="006123B9" w:rsidRPr="006123B9">
        <w:rPr>
          <w:rFonts w:ascii="Times New Roman" w:hAnsi="Times New Roman" w:cs="Times New Roman"/>
          <w:b/>
          <w:bCs/>
          <w:sz w:val="24"/>
          <w:szCs w:val="24"/>
        </w:rPr>
        <w:t>3</w:t>
      </w:r>
      <w:r w:rsidRPr="006123B9">
        <w:rPr>
          <w:rFonts w:ascii="Times New Roman" w:hAnsi="Times New Roman" w:cs="Times New Roman"/>
          <w:b/>
          <w:bCs/>
          <w:sz w:val="24"/>
          <w:szCs w:val="24"/>
        </w:rPr>
        <w:t>-20</w:t>
      </w:r>
      <w:r w:rsidR="006123B9" w:rsidRPr="006123B9">
        <w:rPr>
          <w:rFonts w:ascii="Times New Roman" w:hAnsi="Times New Roman" w:cs="Times New Roman"/>
          <w:b/>
          <w:bCs/>
          <w:sz w:val="24"/>
          <w:szCs w:val="24"/>
        </w:rPr>
        <w:t>20</w:t>
      </w:r>
      <w:r w:rsidRPr="001F3A2D">
        <w:rPr>
          <w:rFonts w:ascii="Times New Roman" w:hAnsi="Times New Roman" w:cs="Times New Roman"/>
          <w:sz w:val="24"/>
          <w:szCs w:val="24"/>
        </w:rPr>
        <w:t>, de acuerdo a lo que establece la Ley Orgánica del Sistema Nacional de Contratación Pública y su Reglamento General.</w:t>
      </w:r>
    </w:p>
    <w:p w:rsidR="001F3A2D" w:rsidRPr="001F3A2D" w:rsidRDefault="001F3A2D" w:rsidP="001F3A2D">
      <w:pPr>
        <w:spacing w:before="100" w:beforeAutospacing="1" w:after="142" w:line="240" w:lineRule="auto"/>
        <w:jc w:val="both"/>
        <w:rPr>
          <w:rFonts w:ascii="Times New Roman" w:hAnsi="Times New Roman" w:cs="Times New Roman"/>
          <w:bCs/>
          <w:sz w:val="24"/>
          <w:szCs w:val="24"/>
        </w:rPr>
      </w:pPr>
      <w:r w:rsidRPr="00AF3BAC">
        <w:rPr>
          <w:rFonts w:ascii="Times New Roman" w:hAnsi="Times New Roman" w:cs="Times New Roman"/>
          <w:b/>
          <w:bCs/>
          <w:sz w:val="24"/>
          <w:szCs w:val="24"/>
        </w:rPr>
        <w:t>Art. 3.-</w:t>
      </w:r>
      <w:r w:rsidRPr="001F3A2D">
        <w:rPr>
          <w:rFonts w:ascii="Times New Roman" w:hAnsi="Times New Roman" w:cs="Times New Roman"/>
          <w:bCs/>
          <w:sz w:val="24"/>
          <w:szCs w:val="24"/>
        </w:rPr>
        <w:t xml:space="preserve"> Delegar al </w:t>
      </w:r>
      <w:r w:rsidRPr="006123B9">
        <w:rPr>
          <w:rFonts w:ascii="Times New Roman" w:hAnsi="Times New Roman" w:cs="Times New Roman"/>
          <w:b/>
          <w:bCs/>
          <w:sz w:val="24"/>
          <w:szCs w:val="24"/>
        </w:rPr>
        <w:t xml:space="preserve">Ing. </w:t>
      </w:r>
      <w:r w:rsidR="006123B9" w:rsidRPr="006123B9">
        <w:rPr>
          <w:rFonts w:ascii="Times New Roman" w:hAnsi="Times New Roman" w:cs="Times New Roman"/>
          <w:b/>
          <w:bCs/>
          <w:sz w:val="24"/>
          <w:szCs w:val="24"/>
        </w:rPr>
        <w:t>Wilson Hinojosa</w:t>
      </w:r>
      <w:r w:rsidRPr="001F3A2D">
        <w:rPr>
          <w:rFonts w:ascii="Times New Roman" w:hAnsi="Times New Roman" w:cs="Times New Roman"/>
          <w:bCs/>
          <w:sz w:val="24"/>
          <w:szCs w:val="24"/>
        </w:rPr>
        <w:t xml:space="preserve">, </w:t>
      </w:r>
      <w:r w:rsidR="00701D21" w:rsidRPr="00701D21">
        <w:rPr>
          <w:rFonts w:ascii="Times New Roman" w:hAnsi="Times New Roman" w:cs="Times New Roman"/>
          <w:b/>
          <w:bCs/>
          <w:sz w:val="24"/>
          <w:szCs w:val="24"/>
        </w:rPr>
        <w:t>Analista de Servicios Institucionales</w:t>
      </w:r>
      <w:r w:rsidRPr="001F3A2D">
        <w:rPr>
          <w:rFonts w:ascii="Times New Roman" w:hAnsi="Times New Roman" w:cs="Times New Roman"/>
          <w:bCs/>
          <w:sz w:val="24"/>
          <w:szCs w:val="24"/>
        </w:rPr>
        <w:t>, la administración de la orden de compra, quien velará por el cumplimiento del convenio marco, a quien se le asigna administradora del mismo, de conformidad a lo establecido en el Art. 80 de la Ley Orgánica del Sistema Nacional de Contratación Pública en concordancia con el Art. 121 del Reglamento  a la Ley Orgánica del Sistema Nacional de Contratación Pública</w:t>
      </w:r>
    </w:p>
    <w:p w:rsidR="001F3A2D" w:rsidRPr="001F3A2D" w:rsidRDefault="001F3A2D" w:rsidP="001F3A2D">
      <w:pPr>
        <w:spacing w:before="100" w:beforeAutospacing="1" w:after="142" w:line="240" w:lineRule="auto"/>
        <w:jc w:val="both"/>
        <w:rPr>
          <w:rFonts w:ascii="Times New Roman" w:hAnsi="Times New Roman" w:cs="Times New Roman"/>
          <w:bCs/>
          <w:sz w:val="24"/>
          <w:szCs w:val="24"/>
        </w:rPr>
      </w:pPr>
      <w:r w:rsidRPr="00AF3BAC">
        <w:rPr>
          <w:rFonts w:ascii="Times New Roman" w:hAnsi="Times New Roman" w:cs="Times New Roman"/>
          <w:b/>
          <w:bCs/>
          <w:sz w:val="24"/>
          <w:szCs w:val="24"/>
        </w:rPr>
        <w:lastRenderedPageBreak/>
        <w:t>Art. 4.-</w:t>
      </w:r>
      <w:r w:rsidRPr="001F3A2D">
        <w:rPr>
          <w:rFonts w:ascii="Times New Roman" w:hAnsi="Times New Roman" w:cs="Times New Roman"/>
          <w:bCs/>
          <w:sz w:val="24"/>
          <w:szCs w:val="24"/>
        </w:rPr>
        <w:t xml:space="preserve"> Delegar a la </w:t>
      </w:r>
      <w:r w:rsidR="00701D21" w:rsidRPr="00701D21">
        <w:rPr>
          <w:rFonts w:ascii="Times New Roman" w:hAnsi="Times New Roman" w:cs="Times New Roman"/>
          <w:b/>
          <w:bCs/>
          <w:sz w:val="24"/>
          <w:szCs w:val="24"/>
        </w:rPr>
        <w:t>Ing. Mariela Nogales, Analista de Adquisiciones y Compras Públicas</w:t>
      </w:r>
      <w:r w:rsidRPr="001F3A2D">
        <w:rPr>
          <w:rFonts w:ascii="Times New Roman" w:hAnsi="Times New Roman" w:cs="Times New Roman"/>
          <w:bCs/>
          <w:sz w:val="24"/>
          <w:szCs w:val="24"/>
        </w:rPr>
        <w:t>, para que se encargue del proceso en el Portal de Compras Públicas.</w:t>
      </w:r>
    </w:p>
    <w:p w:rsidR="00A16E78" w:rsidRPr="00995090" w:rsidRDefault="00AF3BAC" w:rsidP="00A16E78">
      <w:pPr>
        <w:spacing w:before="100" w:beforeAutospacing="1" w:after="142" w:line="240" w:lineRule="auto"/>
        <w:jc w:val="both"/>
        <w:rPr>
          <w:rFonts w:ascii="Times New Roman" w:hAnsi="Times New Roman" w:cs="Times New Roman"/>
          <w:sz w:val="24"/>
          <w:szCs w:val="24"/>
        </w:rPr>
      </w:pPr>
      <w:r>
        <w:rPr>
          <w:rFonts w:ascii="Times New Roman" w:hAnsi="Times New Roman" w:cs="Times New Roman"/>
          <w:b/>
          <w:bCs/>
          <w:sz w:val="24"/>
          <w:szCs w:val="24"/>
        </w:rPr>
        <w:t>Art. 5</w:t>
      </w:r>
      <w:r w:rsidR="00A16E78" w:rsidRPr="00995090">
        <w:rPr>
          <w:rFonts w:ascii="Times New Roman" w:hAnsi="Times New Roman" w:cs="Times New Roman"/>
          <w:b/>
          <w:bCs/>
          <w:sz w:val="24"/>
          <w:szCs w:val="24"/>
        </w:rPr>
        <w:t>.-</w:t>
      </w:r>
      <w:r w:rsidR="00A16E78" w:rsidRPr="00995090">
        <w:rPr>
          <w:rFonts w:ascii="Times New Roman" w:hAnsi="Times New Roman" w:cs="Times New Roman"/>
          <w:sz w:val="24"/>
          <w:szCs w:val="24"/>
        </w:rPr>
        <w:t xml:space="preserve"> La presente resolución entrará en vigencia a partir de la fecha de su expedición. NOTIFÍQUESE Y CÚMPLASE.- </w:t>
      </w:r>
    </w:p>
    <w:p w:rsidR="00A16E78" w:rsidRDefault="00A16E78" w:rsidP="00A16E78">
      <w:pPr>
        <w:pStyle w:val="Sinespaciado1"/>
        <w:spacing w:line="276" w:lineRule="auto"/>
        <w:jc w:val="both"/>
        <w:rPr>
          <w:rFonts w:ascii="Times New Roman" w:hAnsi="Times New Roman" w:cs="Times New Roman"/>
          <w:sz w:val="24"/>
          <w:szCs w:val="24"/>
        </w:rPr>
      </w:pPr>
    </w:p>
    <w:p w:rsidR="00A16E78" w:rsidRPr="000A66D4" w:rsidRDefault="00A16E78" w:rsidP="00A16E78">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00AF3BAC">
        <w:rPr>
          <w:rFonts w:ascii="Times New Roman" w:hAnsi="Times New Roman" w:cs="Times New Roman"/>
          <w:b/>
          <w:sz w:val="24"/>
          <w:szCs w:val="24"/>
        </w:rPr>
        <w:t>quince</w:t>
      </w:r>
      <w:r w:rsidRPr="000A66D4">
        <w:rPr>
          <w:rFonts w:ascii="Times New Roman" w:hAnsi="Times New Roman" w:cs="Times New Roman"/>
          <w:b/>
          <w:sz w:val="24"/>
          <w:szCs w:val="24"/>
        </w:rPr>
        <w:t xml:space="preserve"> días del mes </w:t>
      </w:r>
      <w:r>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A16E78" w:rsidRPr="00F14B8D" w:rsidRDefault="00A16E78" w:rsidP="00A16E78">
      <w:pPr>
        <w:pStyle w:val="Sinespaciado"/>
        <w:spacing w:line="276" w:lineRule="auto"/>
        <w:jc w:val="both"/>
        <w:rPr>
          <w:rFonts w:ascii="Times New Roman" w:hAnsi="Times New Roman" w:cs="Times New Roman"/>
          <w:sz w:val="24"/>
          <w:szCs w:val="24"/>
        </w:rPr>
      </w:pPr>
    </w:p>
    <w:p w:rsidR="00A16E78" w:rsidRDefault="00A16E78" w:rsidP="00A16E78">
      <w:pPr>
        <w:pStyle w:val="Sinespaciado"/>
        <w:spacing w:line="276" w:lineRule="auto"/>
        <w:jc w:val="both"/>
        <w:rPr>
          <w:rFonts w:ascii="Times New Roman" w:hAnsi="Times New Roman" w:cs="Times New Roman"/>
          <w:sz w:val="24"/>
          <w:szCs w:val="24"/>
        </w:rPr>
      </w:pPr>
    </w:p>
    <w:p w:rsidR="00A16E78" w:rsidRPr="00F14B8D" w:rsidRDefault="00A16E78" w:rsidP="00A16E78">
      <w:pPr>
        <w:pStyle w:val="Sinespaciado"/>
        <w:spacing w:line="276" w:lineRule="auto"/>
        <w:jc w:val="both"/>
        <w:rPr>
          <w:rFonts w:ascii="Times New Roman" w:hAnsi="Times New Roman" w:cs="Times New Roman"/>
          <w:sz w:val="24"/>
          <w:szCs w:val="24"/>
        </w:rPr>
      </w:pPr>
    </w:p>
    <w:p w:rsidR="00A16E78" w:rsidRPr="00F14B8D" w:rsidRDefault="00A16E78" w:rsidP="00A16E78">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A16E78" w:rsidRPr="00F14B8D" w:rsidRDefault="00A16E78" w:rsidP="00A16E78">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A16E78" w:rsidRDefault="00A16E78" w:rsidP="00A16E78">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A16E78" w:rsidRPr="00F14B8D" w:rsidRDefault="00A16E78" w:rsidP="00A16E78">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A16E78" w:rsidRPr="00F14B8D" w:rsidTr="00707195">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E78" w:rsidRPr="00F14B8D" w:rsidRDefault="00A16E78" w:rsidP="0070719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E78" w:rsidRPr="00F14B8D" w:rsidRDefault="00A16E78" w:rsidP="0070719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A16E78" w:rsidRPr="00F14B8D" w:rsidTr="00707195">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E78" w:rsidRPr="00F14B8D" w:rsidRDefault="00A16E78" w:rsidP="00707195">
            <w:pPr>
              <w:spacing w:line="276" w:lineRule="auto"/>
              <w:jc w:val="center"/>
              <w:rPr>
                <w:rFonts w:ascii="Times New Roman" w:hAnsi="Times New Roman" w:cs="Times New Roman"/>
                <w:sz w:val="18"/>
                <w:szCs w:val="18"/>
              </w:rPr>
            </w:pPr>
          </w:p>
          <w:p w:rsidR="00A16E78" w:rsidRPr="00F14B8D" w:rsidRDefault="00A16E78" w:rsidP="00707195">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6E78" w:rsidRPr="00F14B8D" w:rsidRDefault="00A16E78" w:rsidP="00707195">
            <w:pPr>
              <w:spacing w:line="276" w:lineRule="auto"/>
              <w:rPr>
                <w:rFonts w:ascii="Times New Roman" w:hAnsi="Times New Roman" w:cs="Times New Roman"/>
                <w:sz w:val="18"/>
                <w:szCs w:val="18"/>
              </w:rPr>
            </w:pPr>
          </w:p>
        </w:tc>
      </w:tr>
    </w:tbl>
    <w:p w:rsidR="00A16E78" w:rsidRDefault="00A16E78" w:rsidP="00A16E78">
      <w:pPr>
        <w:pStyle w:val="Sinespaciado"/>
        <w:spacing w:line="276" w:lineRule="auto"/>
        <w:jc w:val="both"/>
        <w:rPr>
          <w:rFonts w:ascii="Times New Roman" w:hAnsi="Times New Roman" w:cs="Times New Roman"/>
          <w:sz w:val="24"/>
          <w:szCs w:val="24"/>
        </w:rPr>
      </w:pPr>
    </w:p>
    <w:p w:rsidR="00A16E78" w:rsidRDefault="00A16E78" w:rsidP="00A16E78"/>
    <w:p w:rsidR="00A16E78" w:rsidRDefault="00A16E78" w:rsidP="00A16E78"/>
    <w:p w:rsidR="00D05AC4" w:rsidRDefault="00D05AC4"/>
    <w:sectPr w:rsidR="00D05AC4"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4946F4"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4946F4">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6E78"/>
    <w:rsid w:val="000B0970"/>
    <w:rsid w:val="001653D1"/>
    <w:rsid w:val="001F3A2D"/>
    <w:rsid w:val="00203754"/>
    <w:rsid w:val="0021322F"/>
    <w:rsid w:val="00290CBA"/>
    <w:rsid w:val="003540DE"/>
    <w:rsid w:val="0040135B"/>
    <w:rsid w:val="004946F4"/>
    <w:rsid w:val="004F3573"/>
    <w:rsid w:val="0050495F"/>
    <w:rsid w:val="005F3922"/>
    <w:rsid w:val="006123B9"/>
    <w:rsid w:val="00626CE5"/>
    <w:rsid w:val="006F63A3"/>
    <w:rsid w:val="00701D21"/>
    <w:rsid w:val="00887772"/>
    <w:rsid w:val="009957ED"/>
    <w:rsid w:val="009C2CBB"/>
    <w:rsid w:val="00A16E78"/>
    <w:rsid w:val="00AF3BAC"/>
    <w:rsid w:val="00B70A07"/>
    <w:rsid w:val="00BA51F0"/>
    <w:rsid w:val="00D05AC4"/>
    <w:rsid w:val="00D84EC0"/>
    <w:rsid w:val="00DB1547"/>
    <w:rsid w:val="00E66DD5"/>
    <w:rsid w:val="00F81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78"/>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16E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16E78"/>
  </w:style>
  <w:style w:type="paragraph" w:styleId="Piedepgina">
    <w:name w:val="footer"/>
    <w:basedOn w:val="Normal"/>
    <w:link w:val="PiedepginaCar"/>
    <w:unhideWhenUsed/>
    <w:rsid w:val="00A16E78"/>
    <w:pPr>
      <w:tabs>
        <w:tab w:val="center" w:pos="4252"/>
        <w:tab w:val="right" w:pos="8504"/>
      </w:tabs>
      <w:spacing w:after="0" w:line="240" w:lineRule="auto"/>
    </w:pPr>
  </w:style>
  <w:style w:type="character" w:customStyle="1" w:styleId="PiedepginaCar">
    <w:name w:val="Pie de página Car"/>
    <w:basedOn w:val="Fuentedeprrafopredeter"/>
    <w:link w:val="Piedepgina"/>
    <w:rsid w:val="00A16E78"/>
  </w:style>
  <w:style w:type="table" w:styleId="Tablaconcuadrcula">
    <w:name w:val="Table Grid"/>
    <w:basedOn w:val="Tablanormal"/>
    <w:uiPriority w:val="39"/>
    <w:rsid w:val="00A16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A16E78"/>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A16E78"/>
    <w:pPr>
      <w:spacing w:after="0" w:line="240" w:lineRule="auto"/>
    </w:pPr>
  </w:style>
  <w:style w:type="paragraph" w:customStyle="1" w:styleId="Sinespaciado1">
    <w:name w:val="Sin espaciado1"/>
    <w:qFormat/>
    <w:rsid w:val="00A16E78"/>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divs>
    <w:div w:id="1049189938">
      <w:bodyDiv w:val="1"/>
      <w:marLeft w:val="0"/>
      <w:marRight w:val="0"/>
      <w:marTop w:val="0"/>
      <w:marBottom w:val="0"/>
      <w:divBdr>
        <w:top w:val="none" w:sz="0" w:space="0" w:color="auto"/>
        <w:left w:val="none" w:sz="0" w:space="0" w:color="auto"/>
        <w:bottom w:val="none" w:sz="0" w:space="0" w:color="auto"/>
        <w:right w:val="none" w:sz="0" w:space="0" w:color="auto"/>
      </w:divBdr>
    </w:div>
    <w:div w:id="1143037949">
      <w:bodyDiv w:val="1"/>
      <w:marLeft w:val="0"/>
      <w:marRight w:val="0"/>
      <w:marTop w:val="0"/>
      <w:marBottom w:val="0"/>
      <w:divBdr>
        <w:top w:val="none" w:sz="0" w:space="0" w:color="auto"/>
        <w:left w:val="none" w:sz="0" w:space="0" w:color="auto"/>
        <w:bottom w:val="none" w:sz="0" w:space="0" w:color="auto"/>
        <w:right w:val="none" w:sz="0" w:space="0" w:color="auto"/>
      </w:divBdr>
    </w:div>
    <w:div w:id="1414205238">
      <w:bodyDiv w:val="1"/>
      <w:marLeft w:val="0"/>
      <w:marRight w:val="0"/>
      <w:marTop w:val="0"/>
      <w:marBottom w:val="0"/>
      <w:divBdr>
        <w:top w:val="none" w:sz="0" w:space="0" w:color="auto"/>
        <w:left w:val="none" w:sz="0" w:space="0" w:color="auto"/>
        <w:bottom w:val="none" w:sz="0" w:space="0" w:color="auto"/>
        <w:right w:val="none" w:sz="0" w:space="0" w:color="auto"/>
      </w:divBdr>
    </w:div>
    <w:div w:id="1764255575">
      <w:bodyDiv w:val="1"/>
      <w:marLeft w:val="0"/>
      <w:marRight w:val="0"/>
      <w:marTop w:val="0"/>
      <w:marBottom w:val="0"/>
      <w:divBdr>
        <w:top w:val="none" w:sz="0" w:space="0" w:color="auto"/>
        <w:left w:val="none" w:sz="0" w:space="0" w:color="auto"/>
        <w:bottom w:val="none" w:sz="0" w:space="0" w:color="auto"/>
        <w:right w:val="none" w:sz="0" w:space="0" w:color="auto"/>
      </w:divBdr>
    </w:div>
    <w:div w:id="1805657446">
      <w:bodyDiv w:val="1"/>
      <w:marLeft w:val="0"/>
      <w:marRight w:val="0"/>
      <w:marTop w:val="0"/>
      <w:marBottom w:val="0"/>
      <w:divBdr>
        <w:top w:val="none" w:sz="0" w:space="0" w:color="auto"/>
        <w:left w:val="none" w:sz="0" w:space="0" w:color="auto"/>
        <w:bottom w:val="none" w:sz="0" w:space="0" w:color="auto"/>
        <w:right w:val="none" w:sz="0" w:space="0" w:color="auto"/>
      </w:divBdr>
    </w:div>
    <w:div w:id="20891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3309</Words>
  <Characters>18200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cp:lastPrinted>2020-12-15T22:01:00Z</cp:lastPrinted>
  <dcterms:created xsi:type="dcterms:W3CDTF">2020-12-15T22:11:00Z</dcterms:created>
  <dcterms:modified xsi:type="dcterms:W3CDTF">2020-12-15T22:11:00Z</dcterms:modified>
</cp:coreProperties>
</file>