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AF5" w:rsidRDefault="00B15AF5" w:rsidP="00B15AF5">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CONTRATO DE SERVICIOS OCASIONALES SUSCRITO ENTRE LA EMPRESA PUBLICA MUNICIPAL REGISTRO DE LA PROPIEDAD </w:t>
      </w:r>
    </w:p>
    <w:p w:rsidR="00B15AF5" w:rsidRDefault="00B15AF5" w:rsidP="00B15AF5">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DEL CANTÓN SANTO DOMINGO </w:t>
      </w:r>
    </w:p>
    <w:p w:rsidR="00B15AF5" w:rsidRDefault="00B15AF5" w:rsidP="00B15AF5">
      <w:pPr>
        <w:pStyle w:val="Sinespaciado"/>
        <w:ind w:left="-284" w:right="-568"/>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Y </w:t>
      </w:r>
      <w:r w:rsidRPr="00B15AF5">
        <w:rPr>
          <w:rFonts w:ascii="Times New Roman" w:hAnsi="Times New Roman" w:cs="Times New Roman"/>
          <w:b/>
          <w:sz w:val="24"/>
          <w:szCs w:val="24"/>
          <w:lang w:eastAsia="es-ES"/>
        </w:rPr>
        <w:t xml:space="preserve">LA/EL SERVIDOR/A </w:t>
      </w:r>
      <w:r w:rsidRPr="00B15AF5">
        <w:rPr>
          <w:rFonts w:ascii="Times New Roman" w:hAnsi="Times New Roman" w:cs="Times New Roman"/>
          <w:b/>
          <w:sz w:val="24"/>
          <w:szCs w:val="24"/>
        </w:rPr>
        <w:t>LUIS EMANUEL ROBALINO ÁLVAREZ</w:t>
      </w:r>
    </w:p>
    <w:p w:rsidR="00B15AF5" w:rsidRPr="00240660" w:rsidRDefault="00B15AF5" w:rsidP="00B15AF5">
      <w:pPr>
        <w:pStyle w:val="Sinespaciado"/>
        <w:ind w:left="-284" w:right="-568"/>
        <w:jc w:val="center"/>
        <w:rPr>
          <w:rFonts w:ascii="Times New Roman" w:hAnsi="Times New Roman" w:cs="Times New Roman"/>
          <w:b/>
          <w:sz w:val="24"/>
          <w:szCs w:val="24"/>
          <w:lang w:eastAsia="es-ES"/>
        </w:rPr>
      </w:pPr>
    </w:p>
    <w:p w:rsidR="00B15AF5" w:rsidRPr="00010703" w:rsidRDefault="00B15AF5" w:rsidP="00B15AF5">
      <w:pPr>
        <w:pStyle w:val="Sinespaciado"/>
        <w:spacing w:line="276" w:lineRule="auto"/>
        <w:ind w:right="-568"/>
        <w:jc w:val="right"/>
        <w:rPr>
          <w:rFonts w:ascii="Times New Roman" w:hAnsi="Times New Roman" w:cs="Times New Roman"/>
          <w:sz w:val="16"/>
          <w:szCs w:val="16"/>
          <w:lang w:eastAsia="es-ES"/>
        </w:rPr>
      </w:pPr>
    </w:p>
    <w:p w:rsidR="00B15AF5" w:rsidRPr="00010703" w:rsidRDefault="00B15AF5" w:rsidP="00B15AF5">
      <w:pPr>
        <w:spacing w:after="0"/>
        <w:ind w:right="-568"/>
        <w:jc w:val="right"/>
        <w:rPr>
          <w:rFonts w:ascii="Times New Roman" w:hAnsi="Times New Roman" w:cs="Times New Roman"/>
          <w:b/>
          <w:szCs w:val="14"/>
        </w:rPr>
      </w:pPr>
      <w:r w:rsidRPr="00010703">
        <w:rPr>
          <w:rFonts w:ascii="Times New Roman" w:hAnsi="Times New Roman" w:cs="Times New Roman"/>
          <w:b/>
          <w:szCs w:val="14"/>
        </w:rPr>
        <w:t>00</w:t>
      </w:r>
      <w:r>
        <w:rPr>
          <w:rFonts w:ascii="Times New Roman" w:hAnsi="Times New Roman" w:cs="Times New Roman"/>
          <w:b/>
          <w:szCs w:val="14"/>
        </w:rPr>
        <w:t>6</w:t>
      </w:r>
      <w:r w:rsidRPr="00010703">
        <w:rPr>
          <w:rFonts w:ascii="Times New Roman" w:hAnsi="Times New Roman" w:cs="Times New Roman"/>
          <w:b/>
          <w:szCs w:val="14"/>
        </w:rPr>
        <w:t>-2020</w:t>
      </w:r>
    </w:p>
    <w:p w:rsidR="00B15AF5" w:rsidRPr="00010703" w:rsidRDefault="00B15AF5" w:rsidP="00B15AF5">
      <w:pPr>
        <w:spacing w:after="0"/>
        <w:ind w:right="-568"/>
        <w:jc w:val="both"/>
        <w:rPr>
          <w:rFonts w:ascii="Times New Roman" w:hAnsi="Times New Roman" w:cs="Times New Roman"/>
          <w:sz w:val="16"/>
          <w:szCs w:val="16"/>
        </w:rPr>
      </w:pPr>
    </w:p>
    <w:p w:rsidR="00B15AF5" w:rsidRPr="00010703" w:rsidRDefault="00B15AF5" w:rsidP="00B15AF5">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En la C</w:t>
      </w:r>
      <w:r>
        <w:rPr>
          <w:rFonts w:ascii="Times New Roman" w:hAnsi="Times New Roman" w:cs="Times New Roman"/>
          <w:sz w:val="24"/>
          <w:szCs w:val="24"/>
        </w:rPr>
        <w:t>iudad de Santo Domingo, p</w:t>
      </w:r>
      <w:r w:rsidRPr="00010703">
        <w:rPr>
          <w:rFonts w:ascii="Times New Roman" w:hAnsi="Times New Roman" w:cs="Times New Roman"/>
          <w:sz w:val="24"/>
          <w:szCs w:val="24"/>
        </w:rPr>
        <w:t xml:space="preserve">rovincia de Santo Domingo de los Tsáchilas, a </w:t>
      </w:r>
      <w:r>
        <w:rPr>
          <w:rFonts w:ascii="Times New Roman" w:hAnsi="Times New Roman" w:cs="Times New Roman"/>
          <w:sz w:val="24"/>
          <w:szCs w:val="24"/>
        </w:rPr>
        <w:t xml:space="preserve">los </w:t>
      </w:r>
      <w:r w:rsidRPr="00B15AF5">
        <w:rPr>
          <w:rFonts w:ascii="Times New Roman" w:hAnsi="Times New Roman" w:cs="Times New Roman"/>
          <w:b/>
          <w:i/>
          <w:sz w:val="24"/>
          <w:szCs w:val="24"/>
        </w:rPr>
        <w:t>veinte y tres días del mes de noviembre del dos mil veinte</w:t>
      </w:r>
      <w:r w:rsidRPr="00010703">
        <w:rPr>
          <w:rFonts w:ascii="Times New Roman" w:hAnsi="Times New Roman" w:cs="Times New Roman"/>
          <w:sz w:val="24"/>
          <w:szCs w:val="24"/>
        </w:rPr>
        <w:t xml:space="preserve">, comparecen a la suscripción del presente contrato, por una parte, la Empresa Pública Municipal Registro de la Propiedad del Cantón Santo Domingo, </w:t>
      </w:r>
      <w:r w:rsidRPr="00032E3C">
        <w:rPr>
          <w:rFonts w:ascii="Times New Roman" w:hAnsi="Times New Roman" w:cs="Times New Roman"/>
          <w:sz w:val="24"/>
          <w:szCs w:val="24"/>
          <w:lang w:eastAsia="es-ES"/>
        </w:rPr>
        <w:t xml:space="preserve">legalmente representado por el </w:t>
      </w:r>
      <w:r w:rsidRPr="00D23A21">
        <w:rPr>
          <w:rFonts w:ascii="Times New Roman" w:hAnsi="Times New Roman" w:cs="Times New Roman"/>
          <w:b/>
          <w:sz w:val="24"/>
          <w:szCs w:val="24"/>
          <w:lang w:eastAsia="es-ES"/>
        </w:rPr>
        <w:t>Ing. LUIS ENRIQUE VALENCIA BEJARANO</w:t>
      </w:r>
      <w:r w:rsidRPr="00D23A21">
        <w:rPr>
          <w:rFonts w:ascii="Times New Roman" w:hAnsi="Times New Roman" w:cs="Times New Roman"/>
          <w:sz w:val="24"/>
          <w:szCs w:val="24"/>
          <w:lang w:eastAsia="es-ES"/>
        </w:rPr>
        <w:t xml:space="preserve">, en calidad de </w:t>
      </w:r>
      <w:r w:rsidRPr="00D23A21">
        <w:rPr>
          <w:rFonts w:ascii="Times New Roman" w:hAnsi="Times New Roman" w:cs="Times New Roman"/>
          <w:b/>
          <w:sz w:val="24"/>
          <w:szCs w:val="24"/>
          <w:lang w:eastAsia="es-ES"/>
        </w:rPr>
        <w:t>GERENTE GENERAL</w:t>
      </w:r>
      <w:r w:rsidRPr="00032E3C">
        <w:rPr>
          <w:rFonts w:ascii="Times New Roman" w:hAnsi="Times New Roman" w:cs="Times New Roman"/>
          <w:sz w:val="24"/>
          <w:szCs w:val="24"/>
          <w:lang w:eastAsia="es-ES"/>
        </w:rPr>
        <w:t xml:space="preserve">, </w:t>
      </w:r>
      <w:r w:rsidRPr="00032E3C">
        <w:rPr>
          <w:rFonts w:ascii="Times New Roman" w:hAnsi="Times New Roman" w:cs="Times New Roman"/>
          <w:sz w:val="24"/>
          <w:szCs w:val="24"/>
        </w:rPr>
        <w:t xml:space="preserve">conforme consta de la Resolución EPMRP-SD-WEA-SE-013-2020-10-01-01, emitida por el Directorio de la Empresa Pública Municipal Registro de la Propiedad del cantón Santo Domingo, en SESIÓN EXTRAORDINARIA, celebrada el 01 de octubre del 2020, </w:t>
      </w:r>
      <w:r w:rsidRPr="00032E3C">
        <w:rPr>
          <w:rFonts w:ascii="Times New Roman" w:hAnsi="Times New Roman" w:cs="Times New Roman"/>
          <w:sz w:val="24"/>
          <w:szCs w:val="24"/>
          <w:lang w:eastAsia="es-ES"/>
        </w:rPr>
        <w:t xml:space="preserve">que más adelante y para efectos de este contrato, se denominará únicamente </w:t>
      </w:r>
      <w:r w:rsidRPr="00032E3C">
        <w:rPr>
          <w:rFonts w:ascii="Times New Roman" w:hAnsi="Times New Roman" w:cs="Times New Roman"/>
          <w:b/>
          <w:sz w:val="24"/>
          <w:szCs w:val="24"/>
          <w:lang w:eastAsia="es-ES"/>
        </w:rPr>
        <w:t>“Empresa Pública Municipal Registro de la Propiedad del Cantón Santo Domingo”</w:t>
      </w:r>
      <w:r>
        <w:rPr>
          <w:rFonts w:ascii="Times New Roman" w:hAnsi="Times New Roman" w:cs="Times New Roman"/>
          <w:sz w:val="24"/>
          <w:szCs w:val="24"/>
          <w:lang w:eastAsia="es-ES"/>
        </w:rPr>
        <w:t>;</w:t>
      </w:r>
      <w:r w:rsidRPr="00010703">
        <w:rPr>
          <w:rFonts w:ascii="Times New Roman" w:hAnsi="Times New Roman" w:cs="Times New Roman"/>
          <w:sz w:val="24"/>
          <w:szCs w:val="24"/>
        </w:rPr>
        <w:t xml:space="preserve"> y, por otra parte, </w:t>
      </w:r>
      <w:r>
        <w:rPr>
          <w:rFonts w:ascii="Times New Roman" w:hAnsi="Times New Roman" w:cs="Times New Roman"/>
          <w:sz w:val="24"/>
          <w:szCs w:val="24"/>
        </w:rPr>
        <w:t xml:space="preserve">el </w:t>
      </w:r>
      <w:r w:rsidRPr="00B15AF5">
        <w:rPr>
          <w:rFonts w:ascii="Times New Roman" w:hAnsi="Times New Roman" w:cs="Times New Roman"/>
          <w:b/>
          <w:sz w:val="24"/>
          <w:szCs w:val="24"/>
        </w:rPr>
        <w:t>AB. LUIS EMANUEL ROBALINO ÁLVAREZ</w:t>
      </w:r>
      <w:r w:rsidRPr="00010703">
        <w:rPr>
          <w:rFonts w:ascii="Times New Roman" w:hAnsi="Times New Roman" w:cs="Times New Roman"/>
          <w:sz w:val="24"/>
          <w:szCs w:val="24"/>
        </w:rPr>
        <w:t xml:space="preserve">, por sus propios derechos, a quien en lo sucesivo se le denominará únicamente </w:t>
      </w:r>
      <w:r w:rsidRPr="00010703">
        <w:rPr>
          <w:rFonts w:ascii="Times New Roman" w:hAnsi="Times New Roman" w:cs="Times New Roman"/>
          <w:b/>
          <w:sz w:val="24"/>
          <w:szCs w:val="24"/>
        </w:rPr>
        <w:t>“</w:t>
      </w:r>
      <w:r>
        <w:rPr>
          <w:rFonts w:ascii="Times New Roman" w:hAnsi="Times New Roman" w:cs="Times New Roman"/>
          <w:b/>
          <w:sz w:val="24"/>
          <w:szCs w:val="24"/>
        </w:rPr>
        <w:t xml:space="preserve">La/el </w:t>
      </w:r>
      <w:r w:rsidRPr="00010703">
        <w:rPr>
          <w:rFonts w:ascii="Times New Roman" w:hAnsi="Times New Roman" w:cs="Times New Roman"/>
          <w:b/>
          <w:sz w:val="24"/>
          <w:szCs w:val="24"/>
        </w:rPr>
        <w:t>Servidor</w:t>
      </w:r>
      <w:r>
        <w:rPr>
          <w:rFonts w:ascii="Times New Roman" w:hAnsi="Times New Roman" w:cs="Times New Roman"/>
          <w:b/>
          <w:sz w:val="24"/>
          <w:szCs w:val="24"/>
        </w:rPr>
        <w:t>/a</w:t>
      </w:r>
      <w:r w:rsidRPr="00010703">
        <w:rPr>
          <w:rFonts w:ascii="Times New Roman" w:hAnsi="Times New Roman" w:cs="Times New Roman"/>
          <w:b/>
          <w:sz w:val="24"/>
          <w:szCs w:val="24"/>
        </w:rPr>
        <w:t>”</w:t>
      </w:r>
      <w:r w:rsidRPr="00010703">
        <w:rPr>
          <w:rFonts w:ascii="Times New Roman" w:hAnsi="Times New Roman" w:cs="Times New Roman"/>
          <w:sz w:val="24"/>
          <w:szCs w:val="24"/>
        </w:rPr>
        <w:t>, de nacionalidad ecuatoriana, mayores de edad, hábiles y capaces para contratar y obligarse</w:t>
      </w:r>
      <w:r>
        <w:rPr>
          <w:rFonts w:ascii="Times New Roman" w:hAnsi="Times New Roman" w:cs="Times New Roman"/>
          <w:sz w:val="24"/>
          <w:szCs w:val="24"/>
        </w:rPr>
        <w:t xml:space="preserve"> ante la Ley</w:t>
      </w:r>
      <w:r w:rsidRPr="00010703">
        <w:rPr>
          <w:rFonts w:ascii="Times New Roman" w:hAnsi="Times New Roman" w:cs="Times New Roman"/>
          <w:sz w:val="24"/>
          <w:szCs w:val="24"/>
        </w:rPr>
        <w:t xml:space="preserve">, asisten con el objeto de celebrar el presente Contrato de Servicios Ocasionales, el mismo se regirá por las siguientes cláusulas: </w:t>
      </w:r>
    </w:p>
    <w:p w:rsidR="00B15AF5" w:rsidRPr="00010703" w:rsidRDefault="00B15AF5" w:rsidP="00B15AF5">
      <w:pPr>
        <w:spacing w:after="0"/>
        <w:ind w:right="-568"/>
        <w:jc w:val="both"/>
        <w:rPr>
          <w:rFonts w:ascii="Times New Roman" w:hAnsi="Times New Roman" w:cs="Times New Roman"/>
          <w:sz w:val="24"/>
          <w:szCs w:val="24"/>
        </w:rPr>
      </w:pPr>
    </w:p>
    <w:p w:rsidR="00B15AF5" w:rsidRPr="00010703" w:rsidRDefault="00B15AF5" w:rsidP="00B15AF5">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PRIMERA: ANTECEDENTES.-</w:t>
      </w:r>
      <w:r w:rsidRPr="00010703">
        <w:rPr>
          <w:rFonts w:ascii="Times New Roman" w:hAnsi="Times New Roman" w:cs="Times New Roman"/>
          <w:sz w:val="24"/>
          <w:szCs w:val="24"/>
        </w:rPr>
        <w:t xml:space="preserve"> Mediante ordenanza M-072-VQM, de fecha 24 de noviembre del 2016, se contempla la “Creación, Organización, Administración y Funcionamiento de la Empresa Pública Municipal Registro de la Propiedad del Cantón Santo Domingo EPM-RPSD…”, que cuenta con patrimonio propio y con capacidad para realizar los actos jurídicos que fueren necesarios para el cumplimiento de sus fines, en la forma y condiciones que determinan la Constitución y la Ley, quien dentro de sus procesos requiere la contratación de </w:t>
      </w:r>
      <w:r w:rsidRPr="00B15AF5">
        <w:rPr>
          <w:rFonts w:ascii="Times New Roman" w:eastAsia="Times New Roman" w:hAnsi="Times New Roman" w:cs="Times New Roman"/>
          <w:b/>
          <w:bCs/>
          <w:color w:val="000000"/>
          <w:sz w:val="24"/>
          <w:szCs w:val="24"/>
          <w:lang w:eastAsia="es-ES"/>
        </w:rPr>
        <w:t>CERTIFICADOR INSCRIPTOR JUDICIAL</w:t>
      </w:r>
      <w:r w:rsidRPr="00010703">
        <w:rPr>
          <w:rFonts w:ascii="Times New Roman" w:hAnsi="Times New Roman" w:cs="Times New Roman"/>
          <w:sz w:val="24"/>
          <w:szCs w:val="24"/>
        </w:rPr>
        <w:t xml:space="preserve">, para lo cual </w:t>
      </w:r>
      <w:r>
        <w:rPr>
          <w:rFonts w:ascii="Times New Roman" w:hAnsi="Times New Roman" w:cs="Times New Roman"/>
          <w:sz w:val="24"/>
          <w:szCs w:val="24"/>
        </w:rPr>
        <w:t>el/</w:t>
      </w:r>
      <w:r w:rsidRPr="00010703">
        <w:rPr>
          <w:rFonts w:ascii="Times New Roman" w:hAnsi="Times New Roman" w:cs="Times New Roman"/>
          <w:sz w:val="24"/>
          <w:szCs w:val="24"/>
        </w:rPr>
        <w:t>la Gerente Financier</w:t>
      </w:r>
      <w:r>
        <w:rPr>
          <w:rFonts w:ascii="Times New Roman" w:hAnsi="Times New Roman" w:cs="Times New Roman"/>
          <w:sz w:val="24"/>
          <w:szCs w:val="24"/>
        </w:rPr>
        <w:t>o/</w:t>
      </w:r>
      <w:r w:rsidRPr="00010703">
        <w:rPr>
          <w:rFonts w:ascii="Times New Roman" w:hAnsi="Times New Roman" w:cs="Times New Roman"/>
          <w:sz w:val="24"/>
          <w:szCs w:val="24"/>
        </w:rPr>
        <w:t xml:space="preserve">a, certifica que existen fondos para la contratación con Certificación de Disponibilidad Presupuestaria No. </w:t>
      </w:r>
      <w:r w:rsidRPr="00325DF3">
        <w:rPr>
          <w:rFonts w:ascii="Times New Roman" w:eastAsia="Times New Roman" w:hAnsi="Times New Roman" w:cs="Times New Roman"/>
          <w:color w:val="000000"/>
          <w:sz w:val="24"/>
          <w:szCs w:val="24"/>
          <w:lang w:eastAsia="es-ES"/>
        </w:rPr>
        <w:t>EPMRP-SD-GF-LSG-2020-002-CDP</w:t>
      </w:r>
      <w:r w:rsidRPr="00010703">
        <w:rPr>
          <w:rFonts w:ascii="Times New Roman" w:hAnsi="Times New Roman" w:cs="Times New Roman"/>
          <w:sz w:val="24"/>
          <w:szCs w:val="24"/>
        </w:rPr>
        <w:t xml:space="preserve">, prevista en la partida presupuestaria No. </w:t>
      </w:r>
      <w:r w:rsidR="00CF3274" w:rsidRPr="00CF3274">
        <w:rPr>
          <w:rFonts w:ascii="Times New Roman" w:eastAsia="Microsoft YaHei" w:hAnsi="Times New Roman" w:cs="Times New Roman"/>
          <w:b/>
          <w:color w:val="000000"/>
          <w:sz w:val="24"/>
          <w:szCs w:val="24"/>
          <w:lang w:eastAsia="es-ES"/>
        </w:rPr>
        <w:t>01.01.100.120.510510.132.23.01.001</w:t>
      </w:r>
      <w:r w:rsidRPr="00010703">
        <w:rPr>
          <w:rFonts w:ascii="Times New Roman" w:hAnsi="Times New Roman" w:cs="Times New Roman"/>
          <w:sz w:val="24"/>
          <w:szCs w:val="24"/>
        </w:rPr>
        <w:t>.</w:t>
      </w:r>
    </w:p>
    <w:p w:rsidR="00B15AF5" w:rsidRPr="00010703" w:rsidRDefault="00B15AF5" w:rsidP="00B15AF5">
      <w:pPr>
        <w:spacing w:after="0"/>
        <w:ind w:right="-568"/>
        <w:jc w:val="both"/>
        <w:rPr>
          <w:rFonts w:ascii="Times New Roman" w:hAnsi="Times New Roman" w:cs="Times New Roman"/>
          <w:sz w:val="24"/>
          <w:szCs w:val="24"/>
        </w:rPr>
      </w:pPr>
    </w:p>
    <w:p w:rsidR="00B15AF5" w:rsidRPr="00010703" w:rsidRDefault="00B15AF5" w:rsidP="00B15AF5">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SEGUNDA: OBJETO DEL CONTRATO.-</w:t>
      </w:r>
      <w:r w:rsidRPr="00010703">
        <w:rPr>
          <w:rFonts w:ascii="Times New Roman" w:hAnsi="Times New Roman" w:cs="Times New Roman"/>
          <w:sz w:val="24"/>
          <w:szCs w:val="24"/>
        </w:rPr>
        <w:t xml:space="preserve"> Con los antecedentes expuestos, la Empresa Pública Municipal Registro de la Propiedad del Cantón Santo Domingo, procede a contratar, bajo la modalidad de contrato de servicios ocasionales, </w:t>
      </w:r>
      <w:r>
        <w:rPr>
          <w:rFonts w:ascii="Times New Roman" w:hAnsi="Times New Roman" w:cs="Times New Roman"/>
          <w:sz w:val="24"/>
          <w:szCs w:val="24"/>
        </w:rPr>
        <w:t xml:space="preserve">al </w:t>
      </w:r>
      <w:r w:rsidRPr="00B15AF5">
        <w:rPr>
          <w:rFonts w:ascii="Times New Roman" w:hAnsi="Times New Roman" w:cs="Times New Roman"/>
          <w:b/>
          <w:sz w:val="24"/>
          <w:szCs w:val="24"/>
        </w:rPr>
        <w:t>AB. LUIS EMANUEL ROBALINO ÁLVAREZ</w:t>
      </w:r>
      <w:r w:rsidRPr="00010703">
        <w:rPr>
          <w:rFonts w:ascii="Times New Roman" w:hAnsi="Times New Roman" w:cs="Times New Roman"/>
          <w:b/>
          <w:sz w:val="24"/>
          <w:szCs w:val="24"/>
        </w:rPr>
        <w:t xml:space="preserve">, </w:t>
      </w:r>
      <w:r w:rsidRPr="00010703">
        <w:rPr>
          <w:rFonts w:ascii="Times New Roman" w:hAnsi="Times New Roman" w:cs="Times New Roman"/>
          <w:sz w:val="24"/>
          <w:szCs w:val="24"/>
        </w:rPr>
        <w:t xml:space="preserve">para que se desempeñe en el puesto de </w:t>
      </w:r>
      <w:r w:rsidRPr="00B15AF5">
        <w:rPr>
          <w:rFonts w:ascii="Times New Roman" w:eastAsia="Times New Roman" w:hAnsi="Times New Roman" w:cs="Times New Roman"/>
          <w:b/>
          <w:bCs/>
          <w:color w:val="000000"/>
          <w:sz w:val="24"/>
          <w:szCs w:val="24"/>
          <w:lang w:eastAsia="es-ES"/>
        </w:rPr>
        <w:t>CERTIFICADOR INSCRIPTOR JUDICIAL</w:t>
      </w:r>
      <w:r w:rsidRPr="00010703">
        <w:rPr>
          <w:rFonts w:ascii="Times New Roman" w:hAnsi="Times New Roman" w:cs="Times New Roman"/>
          <w:sz w:val="24"/>
          <w:szCs w:val="24"/>
        </w:rPr>
        <w:t xml:space="preserve">, Grupo Ocupacional: </w:t>
      </w:r>
      <w:r w:rsidRPr="00992398">
        <w:rPr>
          <w:rFonts w:ascii="Times New Roman" w:hAnsi="Times New Roman" w:cs="Times New Roman"/>
          <w:b/>
          <w:sz w:val="24"/>
          <w:szCs w:val="24"/>
        </w:rPr>
        <w:t xml:space="preserve">Servidor Público </w:t>
      </w:r>
      <w:r>
        <w:rPr>
          <w:rFonts w:ascii="Times New Roman" w:hAnsi="Times New Roman" w:cs="Times New Roman"/>
          <w:b/>
          <w:sz w:val="24"/>
          <w:szCs w:val="24"/>
        </w:rPr>
        <w:t>2</w:t>
      </w:r>
      <w:r w:rsidRPr="00010703">
        <w:rPr>
          <w:rFonts w:ascii="Times New Roman" w:hAnsi="Times New Roman" w:cs="Times New Roman"/>
          <w:sz w:val="24"/>
          <w:szCs w:val="24"/>
        </w:rPr>
        <w:t xml:space="preserve">, con una remuneración de </w:t>
      </w:r>
      <w:r w:rsidRPr="00010703">
        <w:rPr>
          <w:rFonts w:ascii="Times New Roman" w:hAnsi="Times New Roman" w:cs="Times New Roman"/>
          <w:b/>
          <w:sz w:val="24"/>
          <w:szCs w:val="24"/>
          <w:lang w:eastAsia="es-ES"/>
        </w:rPr>
        <w:t xml:space="preserve">$ </w:t>
      </w:r>
      <w:r w:rsidR="00CF3274" w:rsidRPr="00CF3274">
        <w:rPr>
          <w:rFonts w:ascii="Times New Roman" w:hAnsi="Times New Roman" w:cs="Times New Roman"/>
          <w:b/>
          <w:sz w:val="24"/>
          <w:szCs w:val="24"/>
          <w:lang w:eastAsia="es-ES"/>
        </w:rPr>
        <w:t>901</w:t>
      </w:r>
      <w:r>
        <w:rPr>
          <w:rFonts w:ascii="Times New Roman" w:hAnsi="Times New Roman" w:cs="Times New Roman"/>
          <w:b/>
          <w:sz w:val="24"/>
          <w:szCs w:val="24"/>
          <w:lang w:eastAsia="es-ES"/>
        </w:rPr>
        <w:t>,</w:t>
      </w:r>
      <w:r w:rsidRPr="00010703">
        <w:rPr>
          <w:rFonts w:ascii="Times New Roman" w:hAnsi="Times New Roman" w:cs="Times New Roman"/>
          <w:b/>
          <w:sz w:val="24"/>
          <w:szCs w:val="24"/>
          <w:lang w:eastAsia="es-ES"/>
        </w:rPr>
        <w:t>00</w:t>
      </w:r>
      <w:r w:rsidRPr="00010703">
        <w:rPr>
          <w:rFonts w:ascii="Times New Roman" w:hAnsi="Times New Roman" w:cs="Times New Roman"/>
          <w:sz w:val="24"/>
          <w:szCs w:val="24"/>
          <w:lang w:eastAsia="es-ES"/>
        </w:rPr>
        <w:t xml:space="preserve"> </w:t>
      </w:r>
      <w:r>
        <w:rPr>
          <w:rFonts w:ascii="Times New Roman" w:hAnsi="Times New Roman" w:cs="Times New Roman"/>
          <w:b/>
          <w:sz w:val="24"/>
          <w:szCs w:val="24"/>
          <w:lang w:eastAsia="es-ES"/>
        </w:rPr>
        <w:t>(</w:t>
      </w:r>
      <w:r w:rsidR="00CF3274">
        <w:rPr>
          <w:rFonts w:ascii="Times New Roman" w:hAnsi="Times New Roman" w:cs="Times New Roman"/>
          <w:b/>
          <w:sz w:val="24"/>
          <w:szCs w:val="24"/>
          <w:lang w:eastAsia="es-ES"/>
        </w:rPr>
        <w:t>NOVECIENTOS UN</w:t>
      </w:r>
      <w:r>
        <w:rPr>
          <w:rFonts w:ascii="Times New Roman" w:hAnsi="Times New Roman" w:cs="Times New Roman"/>
          <w:b/>
          <w:sz w:val="24"/>
          <w:szCs w:val="24"/>
          <w:lang w:eastAsia="es-ES"/>
        </w:rPr>
        <w:t xml:space="preserve"> DÓ</w:t>
      </w:r>
      <w:r w:rsidRPr="00010703">
        <w:rPr>
          <w:rFonts w:ascii="Times New Roman" w:hAnsi="Times New Roman" w:cs="Times New Roman"/>
          <w:b/>
          <w:sz w:val="24"/>
          <w:szCs w:val="24"/>
          <w:lang w:eastAsia="es-ES"/>
        </w:rPr>
        <w:t>LARES D</w:t>
      </w:r>
      <w:r>
        <w:rPr>
          <w:rFonts w:ascii="Times New Roman" w:hAnsi="Times New Roman" w:cs="Times New Roman"/>
          <w:b/>
          <w:sz w:val="24"/>
          <w:szCs w:val="24"/>
          <w:lang w:eastAsia="es-ES"/>
        </w:rPr>
        <w:t>E LOS ESTADOS UNIDOS DE NORTEAMÉ</w:t>
      </w:r>
      <w:r w:rsidRPr="00010703">
        <w:rPr>
          <w:rFonts w:ascii="Times New Roman" w:hAnsi="Times New Roman" w:cs="Times New Roman"/>
          <w:b/>
          <w:sz w:val="24"/>
          <w:szCs w:val="24"/>
          <w:lang w:eastAsia="es-ES"/>
        </w:rPr>
        <w:t>RICA)</w:t>
      </w:r>
      <w:r w:rsidRPr="00010703">
        <w:rPr>
          <w:rFonts w:ascii="Times New Roman" w:hAnsi="Times New Roman" w:cs="Times New Roman"/>
          <w:sz w:val="24"/>
          <w:szCs w:val="24"/>
        </w:rPr>
        <w:t xml:space="preserve"> quien desarrollará las actividades y tareas que corresponda al cargo; </w:t>
      </w:r>
      <w:r w:rsidRPr="00010703">
        <w:rPr>
          <w:rFonts w:ascii="Times New Roman" w:hAnsi="Times New Roman" w:cs="Times New Roman"/>
          <w:sz w:val="24"/>
          <w:szCs w:val="24"/>
        </w:rPr>
        <w:lastRenderedPageBreak/>
        <w:t xml:space="preserve">esto es: </w:t>
      </w:r>
      <w:r w:rsidRPr="00873A33">
        <w:rPr>
          <w:rFonts w:ascii="Times New Roman" w:hAnsi="Times New Roman" w:cs="Times New Roman"/>
          <w:i/>
          <w:sz w:val="24"/>
          <w:szCs w:val="24"/>
        </w:rPr>
        <w:t>1.</w:t>
      </w:r>
      <w:r w:rsidRPr="00873A33">
        <w:rPr>
          <w:rFonts w:ascii="Times New Roman" w:hAnsi="Times New Roman" w:cs="Times New Roman"/>
          <w:i/>
          <w:sz w:val="24"/>
          <w:szCs w:val="24"/>
        </w:rPr>
        <w:tab/>
        <w:t>Brinda información y asesora a usuarios en la demanda de servicios registrales</w:t>
      </w:r>
      <w:r>
        <w:rPr>
          <w:rFonts w:ascii="Times New Roman" w:hAnsi="Times New Roman" w:cs="Times New Roman"/>
          <w:i/>
          <w:sz w:val="24"/>
          <w:szCs w:val="24"/>
        </w:rPr>
        <w:t xml:space="preserve">; </w:t>
      </w:r>
      <w:r w:rsidRPr="00873A33">
        <w:rPr>
          <w:rFonts w:ascii="Times New Roman" w:hAnsi="Times New Roman" w:cs="Times New Roman"/>
          <w:i/>
          <w:sz w:val="24"/>
          <w:szCs w:val="24"/>
        </w:rPr>
        <w:t>2.</w:t>
      </w:r>
      <w:r w:rsidRPr="00873A33">
        <w:rPr>
          <w:rFonts w:ascii="Times New Roman" w:hAnsi="Times New Roman" w:cs="Times New Roman"/>
          <w:i/>
          <w:sz w:val="24"/>
          <w:szCs w:val="24"/>
        </w:rPr>
        <w:tab/>
        <w:t>Revisa la documentación previo al ingreso para inscripciones de propiedad y su respectivo despacho de trámites</w:t>
      </w:r>
      <w:r>
        <w:rPr>
          <w:rFonts w:ascii="Times New Roman" w:hAnsi="Times New Roman" w:cs="Times New Roman"/>
          <w:i/>
          <w:sz w:val="24"/>
          <w:szCs w:val="24"/>
        </w:rPr>
        <w:t xml:space="preserve">; </w:t>
      </w:r>
      <w:r w:rsidRPr="00873A33">
        <w:rPr>
          <w:rFonts w:ascii="Times New Roman" w:hAnsi="Times New Roman" w:cs="Times New Roman"/>
          <w:i/>
          <w:sz w:val="24"/>
          <w:szCs w:val="24"/>
        </w:rPr>
        <w:t>3.</w:t>
      </w:r>
      <w:r w:rsidRPr="00873A33">
        <w:rPr>
          <w:rFonts w:ascii="Times New Roman" w:hAnsi="Times New Roman" w:cs="Times New Roman"/>
          <w:i/>
          <w:sz w:val="24"/>
          <w:szCs w:val="24"/>
        </w:rPr>
        <w:tab/>
        <w:t>Conoce los procesos y procedimientos registrales, con el personal de la subdirección técnica para atender a los usuarios</w:t>
      </w:r>
      <w:r>
        <w:rPr>
          <w:rFonts w:ascii="Times New Roman" w:hAnsi="Times New Roman" w:cs="Times New Roman"/>
          <w:i/>
          <w:sz w:val="24"/>
          <w:szCs w:val="24"/>
        </w:rPr>
        <w:t xml:space="preserve">; </w:t>
      </w:r>
      <w:r w:rsidRPr="00873A33">
        <w:rPr>
          <w:rFonts w:ascii="Times New Roman" w:hAnsi="Times New Roman" w:cs="Times New Roman"/>
          <w:i/>
          <w:sz w:val="24"/>
          <w:szCs w:val="24"/>
        </w:rPr>
        <w:t>4.</w:t>
      </w:r>
      <w:r w:rsidRPr="00873A33">
        <w:rPr>
          <w:rFonts w:ascii="Times New Roman" w:hAnsi="Times New Roman" w:cs="Times New Roman"/>
          <w:i/>
          <w:sz w:val="24"/>
          <w:szCs w:val="24"/>
        </w:rPr>
        <w:tab/>
        <w:t>Estudia permanentemente la normativa vigente relacion</w:t>
      </w:r>
      <w:r>
        <w:rPr>
          <w:rFonts w:ascii="Times New Roman" w:hAnsi="Times New Roman" w:cs="Times New Roman"/>
          <w:i/>
          <w:sz w:val="24"/>
          <w:szCs w:val="24"/>
        </w:rPr>
        <w:t xml:space="preserve">ada al registro de la propiedad; </w:t>
      </w:r>
      <w:r w:rsidRPr="00873A33">
        <w:rPr>
          <w:rFonts w:ascii="Times New Roman" w:hAnsi="Times New Roman" w:cs="Times New Roman"/>
          <w:i/>
          <w:sz w:val="24"/>
          <w:szCs w:val="24"/>
        </w:rPr>
        <w:t>5.</w:t>
      </w:r>
      <w:r w:rsidRPr="00873A33">
        <w:rPr>
          <w:rFonts w:ascii="Times New Roman" w:hAnsi="Times New Roman" w:cs="Times New Roman"/>
          <w:i/>
          <w:sz w:val="24"/>
          <w:szCs w:val="24"/>
        </w:rPr>
        <w:tab/>
        <w:t>Realiza encuestas a los usuarios de satisfacción con el servicio prestado, elabora informes con la recopilación de recomendaciones a fin de obtener retroalimentación y mejora</w:t>
      </w:r>
      <w:r>
        <w:rPr>
          <w:rFonts w:ascii="Times New Roman" w:hAnsi="Times New Roman" w:cs="Times New Roman"/>
          <w:i/>
          <w:sz w:val="24"/>
          <w:szCs w:val="24"/>
        </w:rPr>
        <w:t xml:space="preserve">miento de los procesos internos; </w:t>
      </w:r>
      <w:r w:rsidRPr="00873A33">
        <w:rPr>
          <w:rFonts w:ascii="Times New Roman" w:hAnsi="Times New Roman" w:cs="Times New Roman"/>
          <w:i/>
          <w:sz w:val="24"/>
          <w:szCs w:val="24"/>
        </w:rPr>
        <w:t>6.</w:t>
      </w:r>
      <w:r w:rsidRPr="00873A33">
        <w:rPr>
          <w:rFonts w:ascii="Times New Roman" w:hAnsi="Times New Roman" w:cs="Times New Roman"/>
          <w:i/>
          <w:sz w:val="24"/>
          <w:szCs w:val="24"/>
        </w:rPr>
        <w:tab/>
        <w:t>Coordina el trabajo con el personal de inscripciones, certificaciones, informática, y archivo para solventar adecuadamente las inquietudes de los usuarios</w:t>
      </w:r>
      <w:r>
        <w:rPr>
          <w:rFonts w:ascii="Times New Roman" w:hAnsi="Times New Roman" w:cs="Times New Roman"/>
          <w:i/>
          <w:sz w:val="24"/>
          <w:szCs w:val="24"/>
        </w:rPr>
        <w:t xml:space="preserve">; </w:t>
      </w:r>
      <w:r w:rsidRPr="00873A33">
        <w:rPr>
          <w:rFonts w:ascii="Times New Roman" w:hAnsi="Times New Roman" w:cs="Times New Roman"/>
          <w:i/>
          <w:sz w:val="24"/>
          <w:szCs w:val="24"/>
        </w:rPr>
        <w:t>7.</w:t>
      </w:r>
      <w:r w:rsidRPr="00873A33">
        <w:rPr>
          <w:rFonts w:ascii="Times New Roman" w:hAnsi="Times New Roman" w:cs="Times New Roman"/>
          <w:i/>
          <w:sz w:val="24"/>
          <w:szCs w:val="24"/>
        </w:rPr>
        <w:tab/>
        <w:t>Responsable de la custodia del archivo documental que se genere en su unidad</w:t>
      </w:r>
      <w:r>
        <w:rPr>
          <w:rFonts w:ascii="Times New Roman" w:hAnsi="Times New Roman" w:cs="Times New Roman"/>
          <w:i/>
          <w:sz w:val="24"/>
          <w:szCs w:val="24"/>
        </w:rPr>
        <w:t xml:space="preserve">; </w:t>
      </w:r>
      <w:r w:rsidRPr="00873A33">
        <w:rPr>
          <w:rFonts w:ascii="Times New Roman" w:hAnsi="Times New Roman" w:cs="Times New Roman"/>
          <w:i/>
          <w:sz w:val="24"/>
          <w:szCs w:val="24"/>
        </w:rPr>
        <w:t>8.</w:t>
      </w:r>
      <w:r w:rsidRPr="00873A33">
        <w:rPr>
          <w:rFonts w:ascii="Times New Roman" w:hAnsi="Times New Roman" w:cs="Times New Roman"/>
          <w:i/>
          <w:sz w:val="24"/>
          <w:szCs w:val="24"/>
        </w:rPr>
        <w:tab/>
        <w:t>Las demás que le asigne su jefe inmediato</w:t>
      </w:r>
      <w:r w:rsidRPr="00010703">
        <w:rPr>
          <w:rFonts w:ascii="Times New Roman" w:hAnsi="Times New Roman" w:cs="Times New Roman"/>
          <w:sz w:val="24"/>
          <w:szCs w:val="24"/>
          <w:lang w:eastAsia="es-ES"/>
        </w:rPr>
        <w:t>; observando para el efecto, las disposiciones contenidas en los  Arts. 17 y 18, de la Ley Orgánica de Empresas Públicas y  los Arts. 22 y 24 de la Ley Orgánica del Sector Público.</w:t>
      </w:r>
    </w:p>
    <w:p w:rsidR="00B15AF5" w:rsidRPr="00010703" w:rsidRDefault="00B15AF5" w:rsidP="00B15AF5">
      <w:pPr>
        <w:spacing w:after="0"/>
        <w:ind w:right="-568"/>
        <w:jc w:val="both"/>
        <w:rPr>
          <w:rFonts w:ascii="Times New Roman" w:hAnsi="Times New Roman" w:cs="Times New Roman"/>
          <w:sz w:val="24"/>
          <w:szCs w:val="24"/>
        </w:rPr>
      </w:pPr>
    </w:p>
    <w:p w:rsidR="00B15AF5" w:rsidRPr="00010703" w:rsidRDefault="00B15AF5" w:rsidP="00B15AF5">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lang w:eastAsia="es-ES"/>
        </w:rPr>
        <w:t xml:space="preserve">TERCERA: REMUNERACIÓN.- </w:t>
      </w:r>
      <w:r w:rsidRPr="00010703">
        <w:rPr>
          <w:rFonts w:ascii="Times New Roman" w:hAnsi="Times New Roman" w:cs="Times New Roman"/>
          <w:sz w:val="24"/>
          <w:szCs w:val="24"/>
          <w:lang w:eastAsia="es-ES"/>
        </w:rPr>
        <w:t>La</w:t>
      </w:r>
      <w:r w:rsidRPr="00010703">
        <w:rPr>
          <w:rFonts w:ascii="Times New Roman" w:hAnsi="Times New Roman" w:cs="Times New Roman"/>
          <w:b/>
          <w:sz w:val="24"/>
          <w:szCs w:val="24"/>
          <w:lang w:eastAsia="es-ES"/>
        </w:rPr>
        <w:t xml:space="preserve"> </w:t>
      </w:r>
      <w:r w:rsidRPr="00010703">
        <w:rPr>
          <w:rFonts w:ascii="Times New Roman" w:hAnsi="Times New Roman" w:cs="Times New Roman"/>
          <w:sz w:val="24"/>
          <w:szCs w:val="24"/>
          <w:lang w:eastAsia="es-ES"/>
        </w:rPr>
        <w:t xml:space="preserve">Empresa Pública Municipal Registro de la Propiedad del Cantón Santo Domingo, pagará a “El Servidor” por la prestación de servicios a los que se refiere en la cláusula segunda, una remuneración mensual unificada correspondiente a los niveles de la escala de remuneraciones mensuales unificadas de los servidores del grupo ocupacional de </w:t>
      </w:r>
      <w:r w:rsidR="00CF3274" w:rsidRPr="00992398">
        <w:rPr>
          <w:rFonts w:ascii="Times New Roman" w:hAnsi="Times New Roman" w:cs="Times New Roman"/>
          <w:b/>
          <w:sz w:val="24"/>
          <w:szCs w:val="24"/>
        </w:rPr>
        <w:t xml:space="preserve">Servidor Público </w:t>
      </w:r>
      <w:r w:rsidR="00CF3274">
        <w:rPr>
          <w:rFonts w:ascii="Times New Roman" w:hAnsi="Times New Roman" w:cs="Times New Roman"/>
          <w:b/>
          <w:sz w:val="24"/>
          <w:szCs w:val="24"/>
        </w:rPr>
        <w:t>2</w:t>
      </w:r>
      <w:r w:rsidRPr="00010703">
        <w:rPr>
          <w:rFonts w:ascii="Times New Roman" w:hAnsi="Times New Roman" w:cs="Times New Roman"/>
          <w:sz w:val="24"/>
          <w:szCs w:val="24"/>
          <w:lang w:eastAsia="es-ES"/>
        </w:rPr>
        <w:t xml:space="preserve">, </w:t>
      </w:r>
      <w:r w:rsidR="00CF3274" w:rsidRPr="00010703">
        <w:rPr>
          <w:rFonts w:ascii="Times New Roman" w:hAnsi="Times New Roman" w:cs="Times New Roman"/>
          <w:b/>
          <w:sz w:val="24"/>
          <w:szCs w:val="24"/>
          <w:lang w:eastAsia="es-ES"/>
        </w:rPr>
        <w:t>esto es</w:t>
      </w:r>
      <w:r w:rsidRPr="00010703">
        <w:rPr>
          <w:rFonts w:ascii="Times New Roman" w:hAnsi="Times New Roman" w:cs="Times New Roman"/>
          <w:b/>
          <w:sz w:val="24"/>
          <w:szCs w:val="24"/>
          <w:lang w:eastAsia="es-ES"/>
        </w:rPr>
        <w:t xml:space="preserve">, $ </w:t>
      </w:r>
      <w:r w:rsidR="00CF3274" w:rsidRPr="00CF3274">
        <w:rPr>
          <w:rFonts w:ascii="Times New Roman" w:hAnsi="Times New Roman" w:cs="Times New Roman"/>
          <w:b/>
          <w:sz w:val="24"/>
          <w:szCs w:val="24"/>
          <w:lang w:eastAsia="es-ES"/>
        </w:rPr>
        <w:t>901</w:t>
      </w:r>
      <w:r w:rsidR="00CF3274">
        <w:rPr>
          <w:rFonts w:ascii="Times New Roman" w:hAnsi="Times New Roman" w:cs="Times New Roman"/>
          <w:b/>
          <w:sz w:val="24"/>
          <w:szCs w:val="24"/>
          <w:lang w:eastAsia="es-ES"/>
        </w:rPr>
        <w:t>,</w:t>
      </w:r>
      <w:r w:rsidR="00CF3274" w:rsidRPr="00010703">
        <w:rPr>
          <w:rFonts w:ascii="Times New Roman" w:hAnsi="Times New Roman" w:cs="Times New Roman"/>
          <w:b/>
          <w:sz w:val="24"/>
          <w:szCs w:val="24"/>
          <w:lang w:eastAsia="es-ES"/>
        </w:rPr>
        <w:t>00</w:t>
      </w:r>
      <w:r w:rsidR="00CF3274" w:rsidRPr="00010703">
        <w:rPr>
          <w:rFonts w:ascii="Times New Roman" w:hAnsi="Times New Roman" w:cs="Times New Roman"/>
          <w:sz w:val="24"/>
          <w:szCs w:val="24"/>
          <w:lang w:eastAsia="es-ES"/>
        </w:rPr>
        <w:t xml:space="preserve"> </w:t>
      </w:r>
      <w:r w:rsidR="00CF3274">
        <w:rPr>
          <w:rFonts w:ascii="Times New Roman" w:hAnsi="Times New Roman" w:cs="Times New Roman"/>
          <w:b/>
          <w:sz w:val="24"/>
          <w:szCs w:val="24"/>
          <w:lang w:eastAsia="es-ES"/>
        </w:rPr>
        <w:t>(NOVECIENTOS UN DÓ</w:t>
      </w:r>
      <w:r w:rsidR="00CF3274" w:rsidRPr="00010703">
        <w:rPr>
          <w:rFonts w:ascii="Times New Roman" w:hAnsi="Times New Roman" w:cs="Times New Roman"/>
          <w:b/>
          <w:sz w:val="24"/>
          <w:szCs w:val="24"/>
          <w:lang w:eastAsia="es-ES"/>
        </w:rPr>
        <w:t>LARES D</w:t>
      </w:r>
      <w:r w:rsidR="00CF3274">
        <w:rPr>
          <w:rFonts w:ascii="Times New Roman" w:hAnsi="Times New Roman" w:cs="Times New Roman"/>
          <w:b/>
          <w:sz w:val="24"/>
          <w:szCs w:val="24"/>
          <w:lang w:eastAsia="es-ES"/>
        </w:rPr>
        <w:t>E LOS ESTADOS UNIDOS DE NORTEAMÉ</w:t>
      </w:r>
      <w:r w:rsidR="00CF3274" w:rsidRPr="00010703">
        <w:rPr>
          <w:rFonts w:ascii="Times New Roman" w:hAnsi="Times New Roman" w:cs="Times New Roman"/>
          <w:b/>
          <w:sz w:val="24"/>
          <w:szCs w:val="24"/>
          <w:lang w:eastAsia="es-ES"/>
        </w:rPr>
        <w:t>RICA)</w:t>
      </w:r>
      <w:r w:rsidRPr="00010703">
        <w:rPr>
          <w:rFonts w:ascii="Times New Roman" w:hAnsi="Times New Roman" w:cs="Times New Roman"/>
          <w:sz w:val="24"/>
          <w:szCs w:val="24"/>
          <w:lang w:eastAsia="es-ES"/>
        </w:rPr>
        <w:t xml:space="preserve">, que se pagarán con cargo a la partida presupuestaria </w:t>
      </w:r>
      <w:r w:rsidRPr="00010703">
        <w:rPr>
          <w:rFonts w:ascii="Times New Roman" w:hAnsi="Times New Roman" w:cs="Times New Roman"/>
          <w:b/>
          <w:sz w:val="24"/>
          <w:szCs w:val="24"/>
          <w:lang w:eastAsia="es-ES"/>
        </w:rPr>
        <w:t xml:space="preserve">No. </w:t>
      </w:r>
      <w:r w:rsidR="00CF3274" w:rsidRPr="00CF3274">
        <w:rPr>
          <w:rFonts w:ascii="Times New Roman" w:eastAsia="Microsoft YaHei" w:hAnsi="Times New Roman" w:cs="Times New Roman"/>
          <w:b/>
          <w:sz w:val="24"/>
          <w:szCs w:val="24"/>
          <w:lang w:eastAsia="es-ES"/>
        </w:rPr>
        <w:t>01.01.100.120.510510.132.23.01.001</w:t>
      </w:r>
      <w:r w:rsidR="00CF3274">
        <w:rPr>
          <w:rFonts w:ascii="Times New Roman" w:eastAsia="Microsoft YaHei" w:hAnsi="Times New Roman" w:cs="Times New Roman"/>
          <w:b/>
          <w:sz w:val="24"/>
          <w:szCs w:val="24"/>
          <w:lang w:eastAsia="es-ES"/>
        </w:rPr>
        <w:t>,</w:t>
      </w:r>
      <w:r w:rsidR="00CF3274" w:rsidRPr="00CF3274">
        <w:rPr>
          <w:rFonts w:ascii="Times New Roman" w:eastAsia="Microsoft YaHei" w:hAnsi="Times New Roman" w:cs="Times New Roman"/>
          <w:b/>
          <w:sz w:val="24"/>
          <w:szCs w:val="24"/>
          <w:lang w:eastAsia="es-ES"/>
        </w:rPr>
        <w:t xml:space="preserve"> </w:t>
      </w:r>
      <w:r w:rsidRPr="00010703">
        <w:rPr>
          <w:rFonts w:ascii="Times New Roman" w:hAnsi="Times New Roman" w:cs="Times New Roman"/>
          <w:sz w:val="24"/>
          <w:szCs w:val="24"/>
          <w:lang w:eastAsia="es-ES"/>
        </w:rPr>
        <w:t>aprobada por el Directorio de la Empresa Pública Municipal Registro de la Propiedad del Cantón Santo Domingo, en la Proforma Presupuestaria 2020, mediante sesión ordinaria, de fecha 31 de octubre del 2019, de conformidad con el Art. 96 de la Ley Orgánica del Servicio Público. Además percibirá lo correspondiente a la Décima Tercera y Décima Cuarta Remuneraciones en las fechas de pago respectivas y los demás beneficios económicos contemplados para el Servicio Público.</w:t>
      </w:r>
    </w:p>
    <w:p w:rsidR="00B15AF5" w:rsidRPr="00010703" w:rsidRDefault="00B15AF5" w:rsidP="00B15AF5">
      <w:pPr>
        <w:spacing w:after="0"/>
        <w:ind w:right="-568"/>
        <w:jc w:val="both"/>
        <w:rPr>
          <w:rFonts w:ascii="Times New Roman" w:hAnsi="Times New Roman" w:cs="Times New Roman"/>
          <w:sz w:val="24"/>
          <w:szCs w:val="24"/>
        </w:rPr>
      </w:pPr>
    </w:p>
    <w:p w:rsidR="00B15AF5" w:rsidRPr="00010703" w:rsidRDefault="00B15AF5" w:rsidP="00B15AF5">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CUARTA: JORNADA DE TRABAJO.-</w:t>
      </w:r>
      <w:r w:rsidRPr="00010703">
        <w:rPr>
          <w:rFonts w:ascii="Times New Roman" w:hAnsi="Times New Roman" w:cs="Times New Roman"/>
          <w:sz w:val="24"/>
          <w:szCs w:val="24"/>
        </w:rPr>
        <w:t xml:space="preserve"> La jornada de labores que deberá cumplir la servidora será desde las 08h00 a 12h30 y 14h00 a 17h30, de lunes a viernes; o jornada especial, que de acuerdo a las necesidades institucionales se le determinen, siempre y cuando no excedan de las 8 horas diarias y que podrán ser modificadas o reajustadas con sujeción a la Ley, siendo la UATH quien controle su asistencia. </w:t>
      </w:r>
    </w:p>
    <w:p w:rsidR="00B15AF5" w:rsidRPr="00010703" w:rsidRDefault="00B15AF5" w:rsidP="00B15AF5">
      <w:pPr>
        <w:spacing w:after="0"/>
        <w:ind w:right="-568"/>
        <w:jc w:val="both"/>
        <w:rPr>
          <w:rFonts w:ascii="Times New Roman" w:hAnsi="Times New Roman" w:cs="Times New Roman"/>
          <w:sz w:val="24"/>
          <w:szCs w:val="24"/>
        </w:rPr>
      </w:pPr>
    </w:p>
    <w:p w:rsidR="00B15AF5" w:rsidRPr="00010703" w:rsidRDefault="00B15AF5" w:rsidP="00B15AF5">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QUINTA: DURACIÓN.-</w:t>
      </w:r>
      <w:r w:rsidRPr="00010703">
        <w:rPr>
          <w:rFonts w:ascii="Times New Roman" w:hAnsi="Times New Roman" w:cs="Times New Roman"/>
          <w:sz w:val="24"/>
          <w:szCs w:val="24"/>
        </w:rPr>
        <w:t xml:space="preserve"> El presente contrato de servicios ocasionales rige a partir del </w:t>
      </w:r>
      <w:r w:rsidR="00CF3274">
        <w:rPr>
          <w:rFonts w:ascii="Times New Roman" w:hAnsi="Times New Roman" w:cs="Times New Roman"/>
          <w:i/>
          <w:sz w:val="24"/>
          <w:szCs w:val="24"/>
        </w:rPr>
        <w:t>23</w:t>
      </w:r>
      <w:r w:rsidRPr="002B6A53">
        <w:rPr>
          <w:rFonts w:ascii="Times New Roman" w:hAnsi="Times New Roman" w:cs="Times New Roman"/>
          <w:i/>
          <w:sz w:val="24"/>
          <w:szCs w:val="24"/>
        </w:rPr>
        <w:t xml:space="preserve"> de </w:t>
      </w:r>
      <w:r>
        <w:rPr>
          <w:rFonts w:ascii="Times New Roman" w:hAnsi="Times New Roman" w:cs="Times New Roman"/>
          <w:i/>
          <w:sz w:val="24"/>
          <w:szCs w:val="24"/>
        </w:rPr>
        <w:t>noviembre</w:t>
      </w:r>
      <w:r w:rsidRPr="002B6A53">
        <w:rPr>
          <w:rFonts w:ascii="Times New Roman" w:hAnsi="Times New Roman" w:cs="Times New Roman"/>
          <w:i/>
          <w:sz w:val="24"/>
          <w:szCs w:val="24"/>
        </w:rPr>
        <w:t xml:space="preserve"> del 2020 hasta el 31 de Diciembre del 2020.</w:t>
      </w:r>
    </w:p>
    <w:p w:rsidR="00B15AF5" w:rsidRPr="00010703" w:rsidRDefault="00B15AF5" w:rsidP="00B15AF5">
      <w:pPr>
        <w:spacing w:after="0"/>
        <w:ind w:right="-568"/>
        <w:jc w:val="both"/>
        <w:rPr>
          <w:rFonts w:ascii="Times New Roman" w:hAnsi="Times New Roman" w:cs="Times New Roman"/>
          <w:sz w:val="24"/>
          <w:szCs w:val="24"/>
        </w:rPr>
      </w:pPr>
    </w:p>
    <w:p w:rsidR="00B15AF5" w:rsidRPr="00010703" w:rsidRDefault="00B15AF5" w:rsidP="00B15AF5">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Acorde a lo determinado en el inciso sexto del Art. 58 de la Ley Orgánica del Servicio Público y en concordancia con el Art. 146 del Reglamento General de la LOSEP, el contrato terminará automáticamente en la fecha de vencimiento, sin que sea necesario ninguna </w:t>
      </w:r>
      <w:r w:rsidRPr="00010703">
        <w:rPr>
          <w:rFonts w:ascii="Times New Roman" w:hAnsi="Times New Roman" w:cs="Times New Roman"/>
          <w:sz w:val="24"/>
          <w:szCs w:val="24"/>
        </w:rPr>
        <w:lastRenderedPageBreak/>
        <w:t xml:space="preserve">notificación o solemnidad previa. Sin embargo, el Gerente General de la Empresa Pública Municipal Registro de la Propiedad del Cantón Santo Domingo, se reserva el derecho de concluir anticipadamente las relaciones laborales, en conformidad con la disposición legal invocada, por lo que la cancelación de sus haberes a que hubiera lugar, será hasta la fecha que se produzca la cesación. </w:t>
      </w:r>
    </w:p>
    <w:p w:rsidR="00B15AF5" w:rsidRPr="00010703" w:rsidRDefault="00B15AF5" w:rsidP="00B15AF5">
      <w:pPr>
        <w:spacing w:after="0"/>
        <w:ind w:right="-568"/>
        <w:jc w:val="both"/>
        <w:rPr>
          <w:rFonts w:ascii="Times New Roman" w:hAnsi="Times New Roman" w:cs="Times New Roman"/>
          <w:sz w:val="24"/>
          <w:szCs w:val="24"/>
        </w:rPr>
      </w:pPr>
    </w:p>
    <w:p w:rsidR="00B15AF5" w:rsidRPr="00010703" w:rsidRDefault="00B15AF5" w:rsidP="00B15AF5">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SEXTA:</w:t>
      </w:r>
      <w:r w:rsidRPr="00010703">
        <w:rPr>
          <w:rFonts w:ascii="Times New Roman" w:hAnsi="Times New Roman" w:cs="Times New Roman"/>
          <w:sz w:val="24"/>
          <w:szCs w:val="24"/>
        </w:rPr>
        <w:t xml:space="preserve"> En todo lo que no estuviere previsto expresamente en el contrato, las partes se sujetarán a las disposiciones de la Ley Orgánica de Empresas Públicas y Ley Orgánica del Servicio Público y su reglamento y a la Normativa que para la administración del Talento Humano expida la Empresa Pública Municipal Registro de la Propiedad del Cantón Santo Domingo. </w:t>
      </w:r>
    </w:p>
    <w:p w:rsidR="00B15AF5" w:rsidRPr="00010703" w:rsidRDefault="00B15AF5" w:rsidP="00B15AF5">
      <w:pPr>
        <w:spacing w:after="0"/>
        <w:ind w:right="-568"/>
        <w:jc w:val="both"/>
        <w:rPr>
          <w:rFonts w:ascii="Times New Roman" w:hAnsi="Times New Roman" w:cs="Times New Roman"/>
          <w:b/>
          <w:sz w:val="24"/>
          <w:szCs w:val="24"/>
        </w:rPr>
      </w:pPr>
    </w:p>
    <w:p w:rsidR="00B15AF5" w:rsidRPr="00010703" w:rsidRDefault="00B15AF5" w:rsidP="00B15AF5">
      <w:pPr>
        <w:spacing w:after="0"/>
        <w:ind w:right="-568"/>
        <w:jc w:val="both"/>
        <w:rPr>
          <w:rFonts w:ascii="Times New Roman" w:hAnsi="Times New Roman" w:cs="Times New Roman"/>
          <w:sz w:val="24"/>
          <w:szCs w:val="24"/>
        </w:rPr>
      </w:pPr>
      <w:r w:rsidRPr="00010703">
        <w:rPr>
          <w:rFonts w:ascii="Times New Roman" w:hAnsi="Times New Roman" w:cs="Times New Roman"/>
          <w:b/>
          <w:sz w:val="24"/>
          <w:szCs w:val="24"/>
        </w:rPr>
        <w:t>SEPTIMA: JURISDICCION Y COMPETENCIA.-</w:t>
      </w:r>
      <w:r w:rsidRPr="00010703">
        <w:rPr>
          <w:rFonts w:ascii="Times New Roman" w:hAnsi="Times New Roman" w:cs="Times New Roman"/>
          <w:sz w:val="24"/>
          <w:szCs w:val="24"/>
        </w:rPr>
        <w:t xml:space="preserve"> Las partes, en caso de controversia derivadas de la aplicación de los términos establecidos en el presente contrato, declaran que se someterán ante los jueces comp</w:t>
      </w:r>
      <w:r>
        <w:rPr>
          <w:rFonts w:ascii="Times New Roman" w:hAnsi="Times New Roman" w:cs="Times New Roman"/>
          <w:sz w:val="24"/>
          <w:szCs w:val="24"/>
        </w:rPr>
        <w:t>etentes de la Jurisdicción del cantón Santo Domingo, p</w:t>
      </w:r>
      <w:r w:rsidRPr="00010703">
        <w:rPr>
          <w:rFonts w:ascii="Times New Roman" w:hAnsi="Times New Roman" w:cs="Times New Roman"/>
          <w:sz w:val="24"/>
          <w:szCs w:val="24"/>
        </w:rPr>
        <w:t xml:space="preserve">rovincia Santo Domingo de los Tsáchilas, previo al conocimiento y resolución de la mediación arbitral. </w:t>
      </w:r>
    </w:p>
    <w:p w:rsidR="00B15AF5" w:rsidRPr="00010703" w:rsidRDefault="00B15AF5" w:rsidP="00B15AF5">
      <w:pPr>
        <w:spacing w:after="0"/>
        <w:ind w:right="-568"/>
        <w:jc w:val="both"/>
        <w:rPr>
          <w:rFonts w:ascii="Times New Roman" w:hAnsi="Times New Roman" w:cs="Times New Roman"/>
          <w:sz w:val="24"/>
          <w:szCs w:val="24"/>
        </w:rPr>
      </w:pPr>
    </w:p>
    <w:p w:rsidR="00B15AF5" w:rsidRPr="00010703" w:rsidRDefault="00B15AF5" w:rsidP="00B15AF5">
      <w:pPr>
        <w:spacing w:after="0"/>
        <w:ind w:right="-568"/>
        <w:jc w:val="both"/>
        <w:rPr>
          <w:rFonts w:ascii="Times New Roman" w:hAnsi="Times New Roman" w:cs="Times New Roman"/>
          <w:sz w:val="24"/>
          <w:szCs w:val="24"/>
        </w:rPr>
      </w:pPr>
      <w:r w:rsidRPr="00010703">
        <w:rPr>
          <w:rFonts w:ascii="Times New Roman" w:hAnsi="Times New Roman" w:cs="Times New Roman"/>
          <w:sz w:val="24"/>
          <w:szCs w:val="24"/>
        </w:rPr>
        <w:t xml:space="preserve">Para constancia y fe de lo estipulado, las partes aceptan y firman el presente contrato. </w:t>
      </w:r>
    </w:p>
    <w:p w:rsidR="00B15AF5" w:rsidRPr="00010703" w:rsidRDefault="00B15AF5" w:rsidP="00B15AF5">
      <w:pPr>
        <w:spacing w:after="0"/>
        <w:ind w:right="-568"/>
        <w:jc w:val="both"/>
        <w:rPr>
          <w:rFonts w:ascii="Times New Roman" w:hAnsi="Times New Roman" w:cs="Times New Roman"/>
          <w:sz w:val="21"/>
          <w:szCs w:val="21"/>
        </w:rPr>
      </w:pPr>
    </w:p>
    <w:p w:rsidR="00B15AF5" w:rsidRPr="00010703" w:rsidRDefault="00B15AF5" w:rsidP="00B15AF5">
      <w:pPr>
        <w:spacing w:after="0"/>
        <w:ind w:right="-568"/>
        <w:jc w:val="both"/>
        <w:rPr>
          <w:rFonts w:ascii="Times New Roman" w:hAnsi="Times New Roman" w:cs="Times New Roman"/>
          <w:sz w:val="21"/>
          <w:szCs w:val="21"/>
        </w:rPr>
      </w:pPr>
    </w:p>
    <w:p w:rsidR="00B15AF5" w:rsidRPr="00010703" w:rsidRDefault="00B15AF5" w:rsidP="00B15AF5">
      <w:pPr>
        <w:spacing w:after="0"/>
        <w:ind w:right="-568"/>
        <w:jc w:val="both"/>
        <w:rPr>
          <w:rFonts w:ascii="Times New Roman" w:hAnsi="Times New Roman" w:cs="Times New Roman"/>
          <w:sz w:val="21"/>
          <w:szCs w:val="21"/>
        </w:rPr>
      </w:pPr>
    </w:p>
    <w:p w:rsidR="00B15AF5" w:rsidRPr="00010703" w:rsidRDefault="00B15AF5" w:rsidP="00B15AF5">
      <w:pPr>
        <w:spacing w:after="0"/>
        <w:ind w:right="-568"/>
        <w:jc w:val="both"/>
        <w:rPr>
          <w:rFonts w:ascii="Times New Roman" w:hAnsi="Times New Roman" w:cs="Times New Roman"/>
          <w:sz w:val="21"/>
          <w:szCs w:val="21"/>
        </w:rPr>
      </w:pPr>
    </w:p>
    <w:p w:rsidR="00B15AF5" w:rsidRPr="00F81EED" w:rsidRDefault="00B15AF5" w:rsidP="00B15AF5">
      <w:pPr>
        <w:spacing w:after="0"/>
        <w:ind w:right="-568"/>
        <w:jc w:val="both"/>
        <w:rPr>
          <w:rFonts w:ascii="Times New Roman" w:hAnsi="Times New Roman" w:cs="Times New Roman"/>
          <w:b/>
          <w:szCs w:val="20"/>
        </w:rPr>
      </w:pPr>
      <w:r w:rsidRPr="00F81EED">
        <w:rPr>
          <w:rFonts w:ascii="Times New Roman" w:hAnsi="Times New Roman" w:cs="Times New Roman"/>
          <w:b/>
          <w:szCs w:val="20"/>
        </w:rPr>
        <w:t>Ing. Luis Enrique Valencia Bejarano</w:t>
      </w:r>
      <w:r w:rsidRPr="00F81EED">
        <w:rPr>
          <w:rFonts w:ascii="Times New Roman" w:hAnsi="Times New Roman" w:cs="Times New Roman"/>
          <w:b/>
          <w:szCs w:val="20"/>
        </w:rPr>
        <w:tab/>
        <w:t xml:space="preserve">         </w:t>
      </w:r>
      <w:r>
        <w:rPr>
          <w:rFonts w:ascii="Times New Roman" w:hAnsi="Times New Roman" w:cs="Times New Roman"/>
          <w:b/>
          <w:szCs w:val="20"/>
        </w:rPr>
        <w:t xml:space="preserve">              </w:t>
      </w:r>
      <w:r>
        <w:rPr>
          <w:rFonts w:ascii="Times New Roman" w:hAnsi="Times New Roman" w:cs="Times New Roman"/>
          <w:b/>
          <w:szCs w:val="20"/>
        </w:rPr>
        <w:tab/>
        <w:t xml:space="preserve">         </w:t>
      </w:r>
      <w:r w:rsidR="00CF3274" w:rsidRPr="00CF3274">
        <w:rPr>
          <w:rFonts w:ascii="Times New Roman" w:hAnsi="Times New Roman" w:cs="Times New Roman"/>
          <w:b/>
          <w:szCs w:val="20"/>
        </w:rPr>
        <w:t xml:space="preserve">Ab. Luis Emanuel </w:t>
      </w:r>
      <w:proofErr w:type="spellStart"/>
      <w:r w:rsidR="00CF3274" w:rsidRPr="00CF3274">
        <w:rPr>
          <w:rFonts w:ascii="Times New Roman" w:hAnsi="Times New Roman" w:cs="Times New Roman"/>
          <w:b/>
          <w:szCs w:val="20"/>
        </w:rPr>
        <w:t>Robalino</w:t>
      </w:r>
      <w:proofErr w:type="spellEnd"/>
      <w:r w:rsidR="00CF3274" w:rsidRPr="00CF3274">
        <w:rPr>
          <w:rFonts w:ascii="Times New Roman" w:hAnsi="Times New Roman" w:cs="Times New Roman"/>
          <w:b/>
          <w:szCs w:val="20"/>
        </w:rPr>
        <w:t xml:space="preserve"> Álvarez</w:t>
      </w:r>
    </w:p>
    <w:p w:rsidR="00B15AF5" w:rsidRPr="00F81EED" w:rsidRDefault="00B15AF5" w:rsidP="00B15AF5">
      <w:pPr>
        <w:spacing w:after="0"/>
        <w:ind w:right="-568"/>
        <w:jc w:val="both"/>
        <w:rPr>
          <w:rFonts w:ascii="Times New Roman" w:hAnsi="Times New Roman" w:cs="Times New Roman"/>
          <w:b/>
          <w:szCs w:val="20"/>
        </w:rPr>
      </w:pPr>
      <w:r w:rsidRPr="00F81EED">
        <w:rPr>
          <w:rFonts w:ascii="Times New Roman" w:hAnsi="Times New Roman" w:cs="Times New Roman"/>
          <w:b/>
          <w:szCs w:val="20"/>
        </w:rPr>
        <w:t>GERENT</w:t>
      </w:r>
      <w:r>
        <w:rPr>
          <w:rFonts w:ascii="Times New Roman" w:hAnsi="Times New Roman" w:cs="Times New Roman"/>
          <w:b/>
          <w:szCs w:val="20"/>
        </w:rPr>
        <w:t>E GENERAL EMPRESA PÚBLICA</w:t>
      </w:r>
      <w:r>
        <w:rPr>
          <w:rFonts w:ascii="Times New Roman" w:hAnsi="Times New Roman" w:cs="Times New Roman"/>
          <w:b/>
          <w:szCs w:val="20"/>
        </w:rPr>
        <w:tab/>
      </w:r>
      <w:r>
        <w:rPr>
          <w:rFonts w:ascii="Times New Roman" w:hAnsi="Times New Roman" w:cs="Times New Roman"/>
          <w:b/>
          <w:szCs w:val="20"/>
        </w:rPr>
        <w:tab/>
      </w:r>
      <w:r>
        <w:rPr>
          <w:rFonts w:ascii="Times New Roman" w:hAnsi="Times New Roman" w:cs="Times New Roman"/>
          <w:b/>
          <w:szCs w:val="20"/>
        </w:rPr>
        <w:tab/>
      </w:r>
      <w:r w:rsidRPr="00F81EED">
        <w:rPr>
          <w:rFonts w:ascii="Times New Roman" w:hAnsi="Times New Roman" w:cs="Times New Roman"/>
          <w:b/>
          <w:szCs w:val="20"/>
        </w:rPr>
        <w:t xml:space="preserve"> SERVIDOR</w:t>
      </w:r>
      <w:r w:rsidR="00CF3274">
        <w:rPr>
          <w:rFonts w:ascii="Times New Roman" w:hAnsi="Times New Roman" w:cs="Times New Roman"/>
          <w:b/>
          <w:szCs w:val="20"/>
        </w:rPr>
        <w:t>/</w:t>
      </w:r>
      <w:r w:rsidRPr="00F81EED">
        <w:rPr>
          <w:rFonts w:ascii="Times New Roman" w:hAnsi="Times New Roman" w:cs="Times New Roman"/>
          <w:b/>
          <w:szCs w:val="20"/>
        </w:rPr>
        <w:t>A</w:t>
      </w:r>
    </w:p>
    <w:p w:rsidR="00B15AF5" w:rsidRPr="00F81EED" w:rsidRDefault="00B15AF5" w:rsidP="00B15AF5">
      <w:pPr>
        <w:spacing w:after="0"/>
        <w:ind w:right="-568"/>
        <w:jc w:val="both"/>
        <w:rPr>
          <w:rFonts w:ascii="Times New Roman" w:hAnsi="Times New Roman" w:cs="Times New Roman"/>
          <w:b/>
          <w:szCs w:val="20"/>
        </w:rPr>
      </w:pPr>
      <w:r w:rsidRPr="00F81EED">
        <w:rPr>
          <w:rFonts w:ascii="Times New Roman" w:hAnsi="Times New Roman" w:cs="Times New Roman"/>
          <w:b/>
          <w:szCs w:val="20"/>
        </w:rPr>
        <w:t>MUNIC</w:t>
      </w:r>
      <w:r>
        <w:rPr>
          <w:rFonts w:ascii="Times New Roman" w:hAnsi="Times New Roman" w:cs="Times New Roman"/>
          <w:b/>
          <w:szCs w:val="20"/>
        </w:rPr>
        <w:t>IPAL REGISTRO DE LA PROPIEDAD</w:t>
      </w:r>
      <w:r>
        <w:rPr>
          <w:rFonts w:ascii="Times New Roman" w:hAnsi="Times New Roman" w:cs="Times New Roman"/>
          <w:b/>
          <w:szCs w:val="20"/>
        </w:rPr>
        <w:tab/>
      </w:r>
      <w:r>
        <w:rPr>
          <w:rFonts w:ascii="Times New Roman" w:hAnsi="Times New Roman" w:cs="Times New Roman"/>
          <w:b/>
          <w:szCs w:val="20"/>
        </w:rPr>
        <w:tab/>
        <w:t xml:space="preserve">     </w:t>
      </w:r>
      <w:r w:rsidRPr="00F81EED">
        <w:rPr>
          <w:rFonts w:ascii="Times New Roman" w:hAnsi="Times New Roman" w:cs="Times New Roman"/>
          <w:b/>
          <w:szCs w:val="20"/>
        </w:rPr>
        <w:t xml:space="preserve">C.C. </w:t>
      </w:r>
      <w:r>
        <w:rPr>
          <w:rFonts w:ascii="Times New Roman" w:hAnsi="Times New Roman" w:cs="Times New Roman"/>
          <w:b/>
          <w:szCs w:val="20"/>
        </w:rPr>
        <w:t xml:space="preserve">No. </w:t>
      </w:r>
      <w:r w:rsidR="00CF3274" w:rsidRPr="00CF3274">
        <w:rPr>
          <w:rFonts w:ascii="Times New Roman" w:hAnsi="Times New Roman" w:cs="Times New Roman"/>
          <w:b/>
          <w:szCs w:val="20"/>
        </w:rPr>
        <w:t>1720390440</w:t>
      </w:r>
    </w:p>
    <w:p w:rsidR="00B15AF5" w:rsidRPr="00F81EED" w:rsidRDefault="00B15AF5" w:rsidP="00B15AF5">
      <w:pPr>
        <w:spacing w:after="0"/>
        <w:ind w:right="-568"/>
        <w:jc w:val="both"/>
        <w:rPr>
          <w:rFonts w:ascii="Times New Roman" w:hAnsi="Times New Roman" w:cs="Times New Roman"/>
          <w:b/>
          <w:szCs w:val="20"/>
        </w:rPr>
      </w:pPr>
      <w:r w:rsidRPr="00F81EED">
        <w:rPr>
          <w:rFonts w:ascii="Times New Roman" w:hAnsi="Times New Roman" w:cs="Times New Roman"/>
          <w:b/>
          <w:szCs w:val="20"/>
        </w:rPr>
        <w:t>DEL CANTON SANTO DOMINGO EPM</w:t>
      </w:r>
      <w:r>
        <w:rPr>
          <w:rFonts w:ascii="Times New Roman" w:hAnsi="Times New Roman" w:cs="Times New Roman"/>
          <w:b/>
          <w:szCs w:val="20"/>
        </w:rPr>
        <w:t>-</w:t>
      </w:r>
      <w:r w:rsidRPr="00F81EED">
        <w:rPr>
          <w:rFonts w:ascii="Times New Roman" w:hAnsi="Times New Roman" w:cs="Times New Roman"/>
          <w:b/>
          <w:szCs w:val="20"/>
        </w:rPr>
        <w:t xml:space="preserve">RPSD </w:t>
      </w:r>
    </w:p>
    <w:p w:rsidR="00B15AF5" w:rsidRPr="00EE45E3" w:rsidRDefault="00B15AF5" w:rsidP="00B15AF5">
      <w:pPr>
        <w:spacing w:after="0"/>
        <w:ind w:right="-568"/>
        <w:jc w:val="both"/>
        <w:rPr>
          <w:rFonts w:ascii="Times New Roman" w:hAnsi="Times New Roman" w:cs="Times New Roman"/>
          <w:b/>
          <w:i/>
          <w:sz w:val="20"/>
          <w:szCs w:val="20"/>
        </w:rPr>
      </w:pPr>
    </w:p>
    <w:tbl>
      <w:tblPr>
        <w:tblStyle w:val="Tablaconcuadrcula"/>
        <w:tblW w:w="0" w:type="auto"/>
        <w:tblLook w:val="04A0"/>
      </w:tblPr>
      <w:tblGrid>
        <w:gridCol w:w="1951"/>
        <w:gridCol w:w="1418"/>
      </w:tblGrid>
      <w:tr w:rsidR="00B15AF5" w:rsidRPr="00010703" w:rsidTr="008E1A88">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5AF5" w:rsidRPr="00010703" w:rsidRDefault="00B15AF5" w:rsidP="008E1A88">
            <w:pPr>
              <w:ind w:right="-568"/>
              <w:jc w:val="both"/>
              <w:rPr>
                <w:rFonts w:ascii="Times New Roman" w:hAnsi="Times New Roman" w:cs="Times New Roman"/>
                <w:b/>
                <w:sz w:val="16"/>
                <w:szCs w:val="16"/>
              </w:rPr>
            </w:pPr>
            <w:r w:rsidRPr="00010703">
              <w:rPr>
                <w:rFonts w:ascii="Times New Roman" w:hAnsi="Times New Roman" w:cs="Times New Roman"/>
                <w:b/>
                <w:sz w:val="16"/>
                <w:szCs w:val="16"/>
              </w:rPr>
              <w:t>Elaborado por: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5AF5" w:rsidRPr="00010703" w:rsidRDefault="00B15AF5" w:rsidP="008E1A88">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B15AF5" w:rsidRPr="00010703" w:rsidTr="008E1A88">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5AF5" w:rsidRPr="00010703" w:rsidRDefault="00B15AF5" w:rsidP="008E1A88">
            <w:pPr>
              <w:ind w:right="-568"/>
              <w:jc w:val="both"/>
              <w:rPr>
                <w:rFonts w:ascii="Times New Roman" w:hAnsi="Times New Roman" w:cs="Times New Roman"/>
                <w:sz w:val="16"/>
                <w:szCs w:val="16"/>
              </w:rPr>
            </w:pPr>
          </w:p>
          <w:p w:rsidR="00B15AF5" w:rsidRPr="00F81EED" w:rsidRDefault="00B15AF5" w:rsidP="008E1A88">
            <w:pPr>
              <w:ind w:right="-568"/>
              <w:jc w:val="both"/>
              <w:rPr>
                <w:rFonts w:ascii="Times New Roman" w:hAnsi="Times New Roman" w:cs="Times New Roman"/>
                <w:sz w:val="16"/>
                <w:szCs w:val="16"/>
              </w:rPr>
            </w:pPr>
            <w:r>
              <w:rPr>
                <w:rFonts w:ascii="Times New Roman" w:hAnsi="Times New Roman" w:cs="Times New Roman"/>
                <w:sz w:val="16"/>
                <w:szCs w:val="16"/>
              </w:rPr>
              <w:t>Ab. Luis Díaz</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5AF5" w:rsidRPr="00010703" w:rsidRDefault="00B15AF5" w:rsidP="008E1A88">
            <w:pPr>
              <w:ind w:right="-568"/>
              <w:jc w:val="both"/>
              <w:rPr>
                <w:rFonts w:ascii="Times New Roman" w:hAnsi="Times New Roman" w:cs="Times New Roman"/>
                <w:sz w:val="16"/>
                <w:szCs w:val="16"/>
              </w:rPr>
            </w:pPr>
          </w:p>
          <w:p w:rsidR="00B15AF5" w:rsidRPr="00010703" w:rsidRDefault="00B15AF5" w:rsidP="008E1A88">
            <w:pPr>
              <w:ind w:right="-568"/>
              <w:jc w:val="both"/>
              <w:rPr>
                <w:rFonts w:ascii="Times New Roman" w:hAnsi="Times New Roman" w:cs="Times New Roman"/>
                <w:sz w:val="16"/>
                <w:szCs w:val="16"/>
              </w:rPr>
            </w:pPr>
          </w:p>
        </w:tc>
      </w:tr>
      <w:tr w:rsidR="00B15AF5" w:rsidRPr="00010703" w:rsidTr="008E1A88">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5AF5" w:rsidRPr="00010703" w:rsidRDefault="00B15AF5" w:rsidP="008E1A88">
            <w:pPr>
              <w:ind w:right="-568"/>
              <w:jc w:val="both"/>
              <w:rPr>
                <w:rFonts w:ascii="Times New Roman" w:hAnsi="Times New Roman" w:cs="Times New Roman"/>
                <w:b/>
                <w:sz w:val="16"/>
                <w:szCs w:val="16"/>
              </w:rPr>
            </w:pPr>
            <w:r w:rsidRPr="00010703">
              <w:rPr>
                <w:rFonts w:ascii="Times New Roman" w:hAnsi="Times New Roman" w:cs="Times New Roman"/>
                <w:b/>
                <w:sz w:val="16"/>
                <w:szCs w:val="16"/>
              </w:rPr>
              <w:t>Revisado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5AF5" w:rsidRPr="00010703" w:rsidRDefault="00B15AF5" w:rsidP="008E1A88">
            <w:pPr>
              <w:ind w:right="-568"/>
              <w:jc w:val="both"/>
              <w:rPr>
                <w:rFonts w:ascii="Times New Roman" w:hAnsi="Times New Roman" w:cs="Times New Roman"/>
                <w:b/>
                <w:sz w:val="16"/>
                <w:szCs w:val="16"/>
              </w:rPr>
            </w:pPr>
            <w:r w:rsidRPr="00010703">
              <w:rPr>
                <w:rFonts w:ascii="Times New Roman" w:hAnsi="Times New Roman" w:cs="Times New Roman"/>
                <w:b/>
                <w:sz w:val="16"/>
                <w:szCs w:val="16"/>
              </w:rPr>
              <w:t>Firma</w:t>
            </w:r>
          </w:p>
        </w:tc>
      </w:tr>
      <w:tr w:rsidR="00B15AF5" w:rsidRPr="00010703" w:rsidTr="008E1A88">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5AF5" w:rsidRPr="00010703" w:rsidRDefault="00B15AF5" w:rsidP="008E1A88">
            <w:pPr>
              <w:ind w:right="-568"/>
              <w:jc w:val="both"/>
              <w:rPr>
                <w:rFonts w:ascii="Times New Roman" w:hAnsi="Times New Roman" w:cs="Times New Roman"/>
                <w:sz w:val="16"/>
                <w:szCs w:val="16"/>
              </w:rPr>
            </w:pPr>
          </w:p>
          <w:p w:rsidR="00B15AF5" w:rsidRPr="00010703" w:rsidRDefault="00B15AF5" w:rsidP="008E1A88">
            <w:pPr>
              <w:ind w:right="-568"/>
              <w:jc w:val="both"/>
              <w:rPr>
                <w:rFonts w:ascii="Times New Roman" w:hAnsi="Times New Roman" w:cs="Times New Roman"/>
                <w:sz w:val="16"/>
                <w:szCs w:val="16"/>
              </w:rPr>
            </w:pPr>
            <w:r w:rsidRPr="00010703">
              <w:rPr>
                <w:rFonts w:ascii="Times New Roman" w:hAnsi="Times New Roman" w:cs="Times New Roman"/>
                <w:sz w:val="16"/>
                <w:szCs w:val="16"/>
              </w:rPr>
              <w:t xml:space="preserve">Ing. </w:t>
            </w:r>
            <w:r>
              <w:rPr>
                <w:rFonts w:ascii="Times New Roman" w:hAnsi="Times New Roman" w:cs="Times New Roman"/>
                <w:sz w:val="16"/>
                <w:szCs w:val="16"/>
              </w:rPr>
              <w:t>Lady Castillo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5AF5" w:rsidRPr="00010703" w:rsidRDefault="00B15AF5" w:rsidP="008E1A88">
            <w:pPr>
              <w:ind w:right="-568"/>
              <w:jc w:val="both"/>
              <w:rPr>
                <w:rFonts w:ascii="Times New Roman" w:hAnsi="Times New Roman" w:cs="Times New Roman"/>
                <w:sz w:val="16"/>
                <w:szCs w:val="16"/>
              </w:rPr>
            </w:pPr>
          </w:p>
          <w:p w:rsidR="00B15AF5" w:rsidRPr="00010703" w:rsidRDefault="00B15AF5" w:rsidP="008E1A88">
            <w:pPr>
              <w:ind w:right="-568"/>
              <w:jc w:val="both"/>
              <w:rPr>
                <w:rFonts w:ascii="Times New Roman" w:hAnsi="Times New Roman" w:cs="Times New Roman"/>
                <w:sz w:val="16"/>
                <w:szCs w:val="16"/>
              </w:rPr>
            </w:pPr>
          </w:p>
        </w:tc>
      </w:tr>
    </w:tbl>
    <w:p w:rsidR="00B15AF5" w:rsidRPr="00010703" w:rsidRDefault="00B15AF5" w:rsidP="00B15AF5">
      <w:pPr>
        <w:spacing w:after="0" w:line="102" w:lineRule="atLeast"/>
        <w:ind w:right="-568"/>
        <w:jc w:val="both"/>
        <w:rPr>
          <w:rFonts w:ascii="Times New Roman" w:eastAsia="Times New Roman" w:hAnsi="Times New Roman" w:cs="Times New Roman"/>
          <w:b/>
          <w:bCs/>
          <w:color w:val="000000"/>
          <w:sz w:val="18"/>
          <w:szCs w:val="18"/>
          <w:lang w:val="es-EC" w:eastAsia="es-ES"/>
        </w:rPr>
      </w:pPr>
    </w:p>
    <w:p w:rsidR="00B15AF5" w:rsidRDefault="00B15AF5" w:rsidP="00B15AF5"/>
    <w:p w:rsidR="00B15AF5" w:rsidRDefault="00B15AF5" w:rsidP="00B15AF5"/>
    <w:p w:rsidR="005D0EF8" w:rsidRDefault="005D0EF8"/>
    <w:sectPr w:rsidR="005D0EF8" w:rsidSect="00EE45E3">
      <w:headerReference w:type="default" r:id="rId4"/>
      <w:footerReference w:type="default" r:id="rId5"/>
      <w:pgSz w:w="11906" w:h="16838" w:code="9"/>
      <w:pgMar w:top="1985" w:right="1701" w:bottom="425" w:left="1701" w:header="709" w:footer="195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CF3274" w:rsidP="007D38EB">
    <w:pPr>
      <w:pStyle w:val="Piedepgina"/>
      <w:tabs>
        <w:tab w:val="clear" w:pos="4252"/>
        <w:tab w:val="clear" w:pos="8504"/>
        <w:tab w:val="left" w:pos="6120"/>
      </w:tabs>
    </w:pPr>
    <w:r>
      <w:rPr>
        <w:noProof/>
        <w:lang w:eastAsia="es-ES"/>
      </w:rPr>
      <w:drawing>
        <wp:anchor distT="0" distB="0" distL="114300" distR="114300" simplePos="0" relativeHeight="251663360" behindDoc="1" locked="0" layoutInCell="1" allowOverlap="1">
          <wp:simplePos x="0" y="0"/>
          <wp:positionH relativeFrom="column">
            <wp:posOffset>3729990</wp:posOffset>
          </wp:positionH>
          <wp:positionV relativeFrom="paragraph">
            <wp:posOffset>350520</wp:posOffset>
          </wp:positionV>
          <wp:extent cx="2066925" cy="571500"/>
          <wp:effectExtent l="0" t="0" r="0" b="0"/>
          <wp:wrapNone/>
          <wp:docPr id="10"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6925" cy="571500"/>
                  </a:xfrm>
                  <a:prstGeom prst="rect">
                    <a:avLst/>
                  </a:prstGeom>
                </pic:spPr>
              </pic:pic>
            </a:graphicData>
          </a:graphic>
        </wp:anchor>
      </w:drawing>
    </w:r>
    <w:r>
      <w:rPr>
        <w:noProof/>
        <w:lang w:eastAsia="es-ES"/>
      </w:rPr>
      <w:drawing>
        <wp:anchor distT="0" distB="0" distL="114300" distR="114300" simplePos="0" relativeHeight="251661312" behindDoc="1" locked="0" layoutInCell="1" allowOverlap="1">
          <wp:simplePos x="0" y="0"/>
          <wp:positionH relativeFrom="column">
            <wp:posOffset>5596890</wp:posOffset>
          </wp:positionH>
          <wp:positionV relativeFrom="paragraph">
            <wp:posOffset>-516255</wp:posOffset>
          </wp:positionV>
          <wp:extent cx="704850" cy="1800225"/>
          <wp:effectExtent l="19050" t="0" r="0" b="0"/>
          <wp:wrapNone/>
          <wp:docPr id="11"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4850" cy="180022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simplePos x="0" y="0"/>
          <wp:positionH relativeFrom="column">
            <wp:posOffset>-1022985</wp:posOffset>
          </wp:positionH>
          <wp:positionV relativeFrom="paragraph">
            <wp:posOffset>26670</wp:posOffset>
          </wp:positionV>
          <wp:extent cx="1095375" cy="1381125"/>
          <wp:effectExtent l="19050" t="0" r="9525" b="0"/>
          <wp:wrapNone/>
          <wp:docPr id="12"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5375" cy="1381125"/>
                  </a:xfrm>
                  <a:prstGeom prst="rect">
                    <a:avLst/>
                  </a:prstGeom>
                </pic:spPr>
              </pic:pic>
            </a:graphicData>
          </a:graphic>
        </wp:anchor>
      </w:drawing>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EB" w:rsidRDefault="00CF3274">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8"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9"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15AF5"/>
    <w:rsid w:val="005D0EF8"/>
    <w:rsid w:val="00B15AF5"/>
    <w:rsid w:val="00CF32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AF5"/>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15A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15AF5"/>
  </w:style>
  <w:style w:type="paragraph" w:styleId="Piedepgina">
    <w:name w:val="footer"/>
    <w:basedOn w:val="Normal"/>
    <w:link w:val="PiedepginaCar"/>
    <w:uiPriority w:val="99"/>
    <w:semiHidden/>
    <w:unhideWhenUsed/>
    <w:rsid w:val="00B15A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15AF5"/>
  </w:style>
  <w:style w:type="table" w:styleId="Tablaconcuadrcula">
    <w:name w:val="Table Grid"/>
    <w:basedOn w:val="Tablanormal"/>
    <w:uiPriority w:val="39"/>
    <w:rsid w:val="00B15A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B15AF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1103</Words>
  <Characters>6067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1</cp:revision>
  <dcterms:created xsi:type="dcterms:W3CDTF">2020-11-25T15:45:00Z</dcterms:created>
  <dcterms:modified xsi:type="dcterms:W3CDTF">2020-11-25T16:00:00Z</dcterms:modified>
</cp:coreProperties>
</file>