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88" w:rsidRDefault="00A64B88" w:rsidP="00A64B88">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A64B88" w:rsidRDefault="00A64B88" w:rsidP="00A64B88">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A64B88" w:rsidRDefault="00A64B88" w:rsidP="00A64B88">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sidR="00FC40DA">
        <w:rPr>
          <w:rFonts w:ascii="Times New Roman" w:hAnsi="Times New Roman" w:cs="Times New Roman"/>
          <w:b/>
          <w:sz w:val="24"/>
          <w:szCs w:val="24"/>
          <w:lang w:eastAsia="es-ES"/>
        </w:rPr>
        <w:t>LA</w:t>
      </w:r>
      <w:r>
        <w:rPr>
          <w:rFonts w:ascii="Times New Roman" w:hAnsi="Times New Roman" w:cs="Times New Roman"/>
          <w:b/>
          <w:sz w:val="24"/>
          <w:szCs w:val="24"/>
          <w:lang w:eastAsia="es-ES"/>
        </w:rPr>
        <w:t xml:space="preserve"> SERVIDOR</w:t>
      </w:r>
      <w:r w:rsidR="00FC40DA">
        <w:rPr>
          <w:rFonts w:ascii="Times New Roman" w:hAnsi="Times New Roman" w:cs="Times New Roman"/>
          <w:b/>
          <w:sz w:val="24"/>
          <w:szCs w:val="24"/>
          <w:lang w:eastAsia="es-ES"/>
        </w:rPr>
        <w:t>A</w:t>
      </w:r>
      <w:r>
        <w:rPr>
          <w:rFonts w:ascii="Times New Roman" w:hAnsi="Times New Roman" w:cs="Times New Roman"/>
          <w:b/>
          <w:sz w:val="24"/>
          <w:szCs w:val="24"/>
          <w:lang w:eastAsia="es-ES"/>
        </w:rPr>
        <w:t xml:space="preserve"> </w:t>
      </w:r>
      <w:r w:rsidR="002A0665">
        <w:rPr>
          <w:rFonts w:ascii="Times New Roman" w:eastAsia="Times New Roman" w:hAnsi="Times New Roman" w:cs="Times New Roman"/>
          <w:b/>
          <w:color w:val="000000"/>
          <w:sz w:val="24"/>
          <w:szCs w:val="24"/>
          <w:lang w:eastAsia="es-ES"/>
        </w:rPr>
        <w:t>HEYMI NICOLLE RUALES PICO</w:t>
      </w:r>
    </w:p>
    <w:p w:rsidR="00A64B88" w:rsidRPr="00240660" w:rsidRDefault="00A64B88" w:rsidP="00A64B88">
      <w:pPr>
        <w:pStyle w:val="Sinespaciado"/>
        <w:ind w:left="-284" w:right="-568"/>
        <w:jc w:val="center"/>
        <w:rPr>
          <w:rFonts w:ascii="Times New Roman" w:hAnsi="Times New Roman" w:cs="Times New Roman"/>
          <w:b/>
          <w:sz w:val="24"/>
          <w:szCs w:val="24"/>
          <w:lang w:eastAsia="es-ES"/>
        </w:rPr>
      </w:pPr>
    </w:p>
    <w:p w:rsidR="00A64B88" w:rsidRPr="00010703" w:rsidRDefault="00A64B88" w:rsidP="00A64B88">
      <w:pPr>
        <w:pStyle w:val="Sinespaciado"/>
        <w:spacing w:line="276" w:lineRule="auto"/>
        <w:ind w:right="-568"/>
        <w:jc w:val="right"/>
        <w:rPr>
          <w:rFonts w:ascii="Times New Roman" w:hAnsi="Times New Roman" w:cs="Times New Roman"/>
          <w:sz w:val="16"/>
          <w:szCs w:val="16"/>
          <w:lang w:eastAsia="es-ES"/>
        </w:rPr>
      </w:pPr>
    </w:p>
    <w:p w:rsidR="00A64B88" w:rsidRPr="00010703" w:rsidRDefault="00A64B88" w:rsidP="00A64B88">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sidR="00F706F5">
        <w:rPr>
          <w:rFonts w:ascii="Times New Roman" w:hAnsi="Times New Roman" w:cs="Times New Roman"/>
          <w:b/>
          <w:szCs w:val="14"/>
        </w:rPr>
        <w:t>3</w:t>
      </w:r>
      <w:r w:rsidRPr="00010703">
        <w:rPr>
          <w:rFonts w:ascii="Times New Roman" w:hAnsi="Times New Roman" w:cs="Times New Roman"/>
          <w:b/>
          <w:szCs w:val="14"/>
        </w:rPr>
        <w:t>-2020</w:t>
      </w:r>
    </w:p>
    <w:p w:rsidR="00A64B88" w:rsidRPr="00010703" w:rsidRDefault="00A64B88" w:rsidP="00A64B88">
      <w:pPr>
        <w:spacing w:after="0"/>
        <w:ind w:right="-568"/>
        <w:jc w:val="both"/>
        <w:rPr>
          <w:rFonts w:ascii="Times New Roman" w:hAnsi="Times New Roman" w:cs="Times New Roman"/>
          <w:sz w:val="16"/>
          <w:szCs w:val="16"/>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Pr>
          <w:rFonts w:ascii="Times New Roman" w:hAnsi="Times New Roman" w:cs="Times New Roman"/>
          <w:sz w:val="24"/>
          <w:szCs w:val="24"/>
        </w:rPr>
        <w:t xml:space="preserve">los </w:t>
      </w:r>
      <w:r w:rsidR="00F706F5">
        <w:rPr>
          <w:rFonts w:ascii="Times New Roman" w:hAnsi="Times New Roman" w:cs="Times New Roman"/>
          <w:i/>
          <w:sz w:val="24"/>
          <w:szCs w:val="24"/>
        </w:rPr>
        <w:t>cuatro</w:t>
      </w:r>
      <w:r w:rsidRPr="00010703">
        <w:rPr>
          <w:rFonts w:ascii="Times New Roman" w:hAnsi="Times New Roman" w:cs="Times New Roman"/>
          <w:i/>
          <w:sz w:val="24"/>
          <w:szCs w:val="24"/>
        </w:rPr>
        <w:t xml:space="preserve"> días del mes de </w:t>
      </w:r>
      <w:r w:rsidR="00F706F5">
        <w:rPr>
          <w:rFonts w:ascii="Times New Roman" w:hAnsi="Times New Roman" w:cs="Times New Roman"/>
          <w:i/>
          <w:sz w:val="24"/>
          <w:szCs w:val="24"/>
        </w:rPr>
        <w:t>noviem</w:t>
      </w:r>
      <w:r w:rsidRPr="00010703">
        <w:rPr>
          <w:rFonts w:ascii="Times New Roman" w:hAnsi="Times New Roman" w:cs="Times New Roman"/>
          <w:i/>
          <w:sz w:val="24"/>
          <w:szCs w:val="24"/>
        </w:rPr>
        <w:t>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sidR="0093051E">
        <w:rPr>
          <w:rFonts w:ascii="Times New Roman" w:eastAsia="Times New Roman" w:hAnsi="Times New Roman" w:cs="Times New Roman"/>
          <w:b/>
          <w:color w:val="000000"/>
          <w:sz w:val="24"/>
          <w:szCs w:val="24"/>
          <w:lang w:eastAsia="es-ES"/>
        </w:rPr>
        <w:t>HEYMI NICOLLE RUALES PICO</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La</w:t>
      </w:r>
      <w:r w:rsidRPr="00010703">
        <w:rPr>
          <w:rFonts w:ascii="Times New Roman" w:hAnsi="Times New Roman" w:cs="Times New Roman"/>
          <w:b/>
          <w:sz w:val="24"/>
          <w:szCs w:val="24"/>
        </w:rPr>
        <w:t xml:space="preserve"> 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0093051E" w:rsidRPr="009D2897">
        <w:rPr>
          <w:rFonts w:ascii="Times New Roman" w:eastAsia="Times New Roman" w:hAnsi="Times New Roman" w:cs="Times New Roman"/>
          <w:b/>
          <w:color w:val="000000"/>
          <w:sz w:val="24"/>
          <w:szCs w:val="24"/>
          <w:lang w:eastAsia="es-ES"/>
        </w:rPr>
        <w:t>CERTIFICADOR/A INSCRIPTOR/A JUDICIAL</w:t>
      </w:r>
      <w:r w:rsidRPr="00010703">
        <w:rPr>
          <w:rFonts w:ascii="Times New Roman" w:hAnsi="Times New Roman" w:cs="Times New Roman"/>
          <w:sz w:val="24"/>
          <w:szCs w:val="24"/>
        </w:rPr>
        <w:t xml:space="preserve">, para lo cual </w:t>
      </w:r>
      <w:r w:rsidR="0093051E">
        <w:rPr>
          <w:rFonts w:ascii="Times New Roman" w:hAnsi="Times New Roman" w:cs="Times New Roman"/>
          <w:sz w:val="24"/>
          <w:szCs w:val="24"/>
        </w:rPr>
        <w:t>el/</w:t>
      </w:r>
      <w:r w:rsidRPr="00010703">
        <w:rPr>
          <w:rFonts w:ascii="Times New Roman" w:hAnsi="Times New Roman" w:cs="Times New Roman"/>
          <w:sz w:val="24"/>
          <w:szCs w:val="24"/>
        </w:rPr>
        <w:t>la Gerente Financier</w:t>
      </w:r>
      <w:r w:rsidR="0093051E">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0093051E"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0093051E" w:rsidRPr="009D2897">
        <w:rPr>
          <w:rFonts w:ascii="Times New Roman" w:eastAsia="Microsoft YaHei" w:hAnsi="Times New Roman" w:cs="Times New Roman"/>
          <w:b/>
          <w:color w:val="000000"/>
          <w:sz w:val="24"/>
          <w:szCs w:val="24"/>
          <w:lang w:eastAsia="es-ES"/>
        </w:rPr>
        <w:t>01.01.100.120.510510.131.23.01.001</w:t>
      </w:r>
      <w:r w:rsidRPr="00010703">
        <w:rPr>
          <w:rFonts w:ascii="Times New Roman" w:hAnsi="Times New Roman" w:cs="Times New Roman"/>
          <w:sz w:val="24"/>
          <w:szCs w:val="24"/>
        </w:rPr>
        <w:t>.</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EF148C">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sidR="002C672C">
        <w:rPr>
          <w:rFonts w:ascii="Times New Roman" w:eastAsia="Times New Roman" w:hAnsi="Times New Roman" w:cs="Times New Roman"/>
          <w:b/>
          <w:color w:val="000000"/>
          <w:sz w:val="24"/>
          <w:szCs w:val="24"/>
          <w:lang w:eastAsia="es-ES"/>
        </w:rPr>
        <w:t>HEYMI NICOLLE RUALES PICO</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002C672C" w:rsidRPr="009D2897">
        <w:rPr>
          <w:rFonts w:ascii="Times New Roman" w:eastAsia="Times New Roman" w:hAnsi="Times New Roman" w:cs="Times New Roman"/>
          <w:b/>
          <w:color w:val="000000"/>
          <w:sz w:val="24"/>
          <w:szCs w:val="24"/>
          <w:lang w:eastAsia="es-ES"/>
        </w:rPr>
        <w:t>CERTIFICADOR/A INSCRIPTOR/A JUDICIAL</w:t>
      </w:r>
      <w:r w:rsidRPr="00010703">
        <w:rPr>
          <w:rFonts w:ascii="Times New Roman" w:hAnsi="Times New Roman" w:cs="Times New Roman"/>
          <w:sz w:val="24"/>
          <w:szCs w:val="24"/>
        </w:rPr>
        <w:t xml:space="preserve">, Grupo Ocupacional: Servidor Público </w:t>
      </w:r>
      <w:r w:rsidR="002C672C">
        <w:rPr>
          <w:rFonts w:ascii="Times New Roman" w:hAnsi="Times New Roman" w:cs="Times New Roman"/>
          <w:sz w:val="24"/>
          <w:szCs w:val="24"/>
        </w:rPr>
        <w:t>2</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sidR="002C672C">
        <w:rPr>
          <w:rFonts w:ascii="Times New Roman" w:hAnsi="Times New Roman" w:cs="Times New Roman"/>
          <w:b/>
          <w:sz w:val="24"/>
          <w:szCs w:val="24"/>
          <w:lang w:eastAsia="es-ES"/>
        </w:rPr>
        <w:t>901,</w:t>
      </w:r>
      <w:r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w:t>
      </w:r>
      <w:r w:rsidR="002C672C">
        <w:rPr>
          <w:rFonts w:ascii="Times New Roman" w:hAnsi="Times New Roman" w:cs="Times New Roman"/>
          <w:b/>
          <w:sz w:val="24"/>
          <w:szCs w:val="24"/>
          <w:lang w:eastAsia="es-ES"/>
        </w:rPr>
        <w:t>NOVECIENTOS</w:t>
      </w:r>
      <w:r w:rsidR="00EF148C">
        <w:rPr>
          <w:rFonts w:ascii="Times New Roman" w:hAnsi="Times New Roman" w:cs="Times New Roman"/>
          <w:b/>
          <w:sz w:val="24"/>
          <w:szCs w:val="24"/>
          <w:lang w:eastAsia="es-ES"/>
        </w:rPr>
        <w:t xml:space="preserve"> UN</w:t>
      </w:r>
      <w:r w:rsidR="002C672C">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DÓ</w:t>
      </w:r>
      <w:r w:rsidRPr="00010703">
        <w:rPr>
          <w:rFonts w:ascii="Times New Roman" w:hAnsi="Times New Roman" w:cs="Times New Roman"/>
          <w:b/>
          <w:sz w:val="24"/>
          <w:szCs w:val="24"/>
          <w:lang w:eastAsia="es-ES"/>
        </w:rPr>
        <w:t>LARES DE LOS ESTADOS UNIDOS DE NORTEAMERICA)</w:t>
      </w:r>
      <w:r w:rsidRPr="00010703">
        <w:rPr>
          <w:rFonts w:ascii="Times New Roman" w:hAnsi="Times New Roman" w:cs="Times New Roman"/>
          <w:sz w:val="24"/>
          <w:szCs w:val="24"/>
        </w:rPr>
        <w:t xml:space="preserve"> quien desarrollará las actividades y tareas que </w:t>
      </w:r>
      <w:r w:rsidRPr="00010703">
        <w:rPr>
          <w:rFonts w:ascii="Times New Roman" w:hAnsi="Times New Roman" w:cs="Times New Roman"/>
          <w:sz w:val="24"/>
          <w:szCs w:val="24"/>
        </w:rPr>
        <w:lastRenderedPageBreak/>
        <w:t xml:space="preserve">corresponda al cargo; esto es: </w:t>
      </w:r>
      <w:r w:rsidR="00EF148C">
        <w:rPr>
          <w:rFonts w:ascii="Times New Roman" w:hAnsi="Times New Roman" w:cs="Times New Roman"/>
          <w:sz w:val="24"/>
          <w:szCs w:val="24"/>
        </w:rPr>
        <w:t xml:space="preserve">1.- </w:t>
      </w:r>
      <w:r w:rsidR="00EF148C" w:rsidRPr="00EF148C">
        <w:rPr>
          <w:rFonts w:ascii="Times New Roman" w:hAnsi="Times New Roman" w:cs="Times New Roman"/>
          <w:i/>
          <w:sz w:val="24"/>
          <w:szCs w:val="24"/>
          <w:lang w:eastAsia="es-ES"/>
        </w:rPr>
        <w:t>Realiza el trámite de inscripción o cancelación de todas las medidas cautelares que se reciben por parte de las instituciones del estado.</w:t>
      </w:r>
      <w:r w:rsidR="00EF148C">
        <w:rPr>
          <w:rFonts w:ascii="Times New Roman" w:hAnsi="Times New Roman" w:cs="Times New Roman"/>
          <w:i/>
          <w:sz w:val="24"/>
          <w:szCs w:val="24"/>
          <w:lang w:eastAsia="es-ES"/>
        </w:rPr>
        <w:t xml:space="preserve">- 2.- </w:t>
      </w:r>
      <w:r w:rsidR="00EF148C">
        <w:rPr>
          <w:rFonts w:ascii="Times New Roman" w:hAnsi="Times New Roman" w:cs="Times New Roman"/>
          <w:i/>
          <w:sz w:val="24"/>
          <w:szCs w:val="24"/>
          <w:lang w:eastAsia="es-ES"/>
        </w:rPr>
        <w:tab/>
        <w:t xml:space="preserve">Despacha </w:t>
      </w:r>
      <w:r w:rsidR="00EF148C" w:rsidRPr="00EF148C">
        <w:rPr>
          <w:rFonts w:ascii="Times New Roman" w:hAnsi="Times New Roman" w:cs="Times New Roman"/>
          <w:i/>
          <w:sz w:val="24"/>
          <w:szCs w:val="24"/>
          <w:lang w:eastAsia="es-ES"/>
        </w:rPr>
        <w:t>los juicios y demás trámites judiciales que ingresan a la institución</w:t>
      </w:r>
      <w:r w:rsidR="00EF148C">
        <w:rPr>
          <w:rFonts w:ascii="Times New Roman" w:hAnsi="Times New Roman" w:cs="Times New Roman"/>
          <w:i/>
          <w:sz w:val="24"/>
          <w:szCs w:val="24"/>
          <w:lang w:eastAsia="es-ES"/>
        </w:rPr>
        <w:t xml:space="preserve">.- 3.- </w:t>
      </w:r>
      <w:r w:rsidR="00EF148C" w:rsidRPr="00EF148C">
        <w:rPr>
          <w:rFonts w:ascii="Times New Roman" w:hAnsi="Times New Roman" w:cs="Times New Roman"/>
          <w:i/>
          <w:sz w:val="24"/>
          <w:szCs w:val="24"/>
          <w:lang w:eastAsia="es-ES"/>
        </w:rPr>
        <w:tab/>
        <w:t>Realiza el trámite de enmienda o corrección de actos por petición de parte</w:t>
      </w:r>
      <w:r w:rsidR="00EF148C">
        <w:rPr>
          <w:rFonts w:ascii="Times New Roman" w:hAnsi="Times New Roman" w:cs="Times New Roman"/>
          <w:i/>
          <w:sz w:val="24"/>
          <w:szCs w:val="24"/>
          <w:lang w:eastAsia="es-ES"/>
        </w:rPr>
        <w:t xml:space="preserve">.- 4.- </w:t>
      </w:r>
      <w:r w:rsidR="00EF148C" w:rsidRPr="00EF148C">
        <w:rPr>
          <w:rFonts w:ascii="Times New Roman" w:hAnsi="Times New Roman" w:cs="Times New Roman"/>
          <w:i/>
          <w:sz w:val="24"/>
          <w:szCs w:val="24"/>
          <w:lang w:eastAsia="es-ES"/>
        </w:rPr>
        <w:t>Prepara a petición de parte copias certificadas de actos y contratos registrales</w:t>
      </w:r>
      <w:r w:rsidR="00EF148C">
        <w:rPr>
          <w:rFonts w:ascii="Times New Roman" w:hAnsi="Times New Roman" w:cs="Times New Roman"/>
          <w:i/>
          <w:sz w:val="24"/>
          <w:szCs w:val="24"/>
          <w:lang w:eastAsia="es-ES"/>
        </w:rPr>
        <w:t xml:space="preserve">.- 5.- </w:t>
      </w:r>
      <w:r w:rsidR="00EF148C" w:rsidRPr="00EF148C">
        <w:rPr>
          <w:rFonts w:ascii="Times New Roman" w:hAnsi="Times New Roman" w:cs="Times New Roman"/>
          <w:i/>
          <w:sz w:val="24"/>
          <w:szCs w:val="24"/>
          <w:lang w:eastAsia="es-ES"/>
        </w:rPr>
        <w:t>Elabora oficios y certificaciones de propiedades</w:t>
      </w:r>
      <w:r w:rsidR="00EF148C">
        <w:rPr>
          <w:rFonts w:ascii="Times New Roman" w:hAnsi="Times New Roman" w:cs="Times New Roman"/>
          <w:i/>
          <w:sz w:val="24"/>
          <w:szCs w:val="24"/>
          <w:lang w:eastAsia="es-ES"/>
        </w:rPr>
        <w:t xml:space="preserve">.- 6.- </w:t>
      </w:r>
      <w:r w:rsidR="00EF148C" w:rsidRPr="00EF148C">
        <w:rPr>
          <w:rFonts w:ascii="Times New Roman" w:hAnsi="Times New Roman" w:cs="Times New Roman"/>
          <w:i/>
          <w:sz w:val="24"/>
          <w:szCs w:val="24"/>
          <w:lang w:eastAsia="es-ES"/>
        </w:rPr>
        <w:t>Elabora informes</w:t>
      </w:r>
      <w:r w:rsidR="00EF148C">
        <w:rPr>
          <w:rFonts w:ascii="Times New Roman" w:hAnsi="Times New Roman" w:cs="Times New Roman"/>
          <w:i/>
          <w:sz w:val="24"/>
          <w:szCs w:val="24"/>
          <w:lang w:eastAsia="es-ES"/>
        </w:rPr>
        <w:t xml:space="preserve">.- 7.- </w:t>
      </w:r>
      <w:r w:rsidR="00EF148C" w:rsidRPr="00EF148C">
        <w:rPr>
          <w:rFonts w:ascii="Times New Roman" w:hAnsi="Times New Roman" w:cs="Times New Roman"/>
          <w:i/>
          <w:sz w:val="24"/>
          <w:szCs w:val="24"/>
          <w:lang w:eastAsia="es-ES"/>
        </w:rPr>
        <w:t>Responsable de la custodia del archivo del archivo documental que se genere en su unidad.</w:t>
      </w:r>
      <w:r w:rsidR="00EF148C">
        <w:rPr>
          <w:rFonts w:ascii="Times New Roman" w:hAnsi="Times New Roman" w:cs="Times New Roman"/>
          <w:i/>
          <w:sz w:val="24"/>
          <w:szCs w:val="24"/>
          <w:lang w:eastAsia="es-ES"/>
        </w:rPr>
        <w:t xml:space="preserve">- 8.- </w:t>
      </w:r>
      <w:r w:rsidR="00EF148C" w:rsidRPr="00EF148C">
        <w:rPr>
          <w:rFonts w:ascii="Times New Roman" w:hAnsi="Times New Roman" w:cs="Times New Roman"/>
          <w:i/>
          <w:sz w:val="24"/>
          <w:szCs w:val="24"/>
          <w:lang w:eastAsia="es-ES"/>
        </w:rPr>
        <w:t>Las demás que el Jefe inmediato disponga</w:t>
      </w:r>
      <w:r w:rsidRPr="00010703">
        <w:rPr>
          <w:rFonts w:ascii="Times New Roman" w:hAnsi="Times New Roman" w:cs="Times New Roman"/>
          <w:sz w:val="24"/>
          <w:szCs w:val="24"/>
          <w:lang w:eastAsia="es-ES"/>
        </w:rPr>
        <w:t xml:space="preserve"> ; observando para el efecto, las disposiciones contenidas en los  Arts. 17 y 18, de la Ley Orgánica de Empresas Públicas y  los Arts. 22 y 24 de la Ley Orgánica del Sector Público.</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Servidor Público </w:t>
      </w:r>
      <w:r w:rsidR="006C7B23">
        <w:rPr>
          <w:rFonts w:ascii="Times New Roman" w:hAnsi="Times New Roman" w:cs="Times New Roman"/>
          <w:sz w:val="24"/>
          <w:szCs w:val="24"/>
          <w:lang w:eastAsia="es-ES"/>
        </w:rPr>
        <w:t>2</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 xml:space="preserve">ESTO ES, $ </w:t>
      </w:r>
      <w:r w:rsidR="006C7B23">
        <w:rPr>
          <w:rFonts w:ascii="Times New Roman" w:hAnsi="Times New Roman" w:cs="Times New Roman"/>
          <w:b/>
          <w:sz w:val="24"/>
          <w:szCs w:val="24"/>
          <w:lang w:eastAsia="es-ES"/>
        </w:rPr>
        <w:t>901,</w:t>
      </w:r>
      <w:r w:rsidR="006C7B23" w:rsidRPr="00010703">
        <w:rPr>
          <w:rFonts w:ascii="Times New Roman" w:hAnsi="Times New Roman" w:cs="Times New Roman"/>
          <w:b/>
          <w:sz w:val="24"/>
          <w:szCs w:val="24"/>
          <w:lang w:eastAsia="es-ES"/>
        </w:rPr>
        <w:t>00</w:t>
      </w:r>
      <w:r w:rsidR="006C7B23" w:rsidRPr="00010703">
        <w:rPr>
          <w:rFonts w:ascii="Times New Roman" w:hAnsi="Times New Roman" w:cs="Times New Roman"/>
          <w:sz w:val="24"/>
          <w:szCs w:val="24"/>
          <w:lang w:eastAsia="es-ES"/>
        </w:rPr>
        <w:t xml:space="preserve"> </w:t>
      </w:r>
      <w:r w:rsidR="006C7B23">
        <w:rPr>
          <w:rFonts w:ascii="Times New Roman" w:hAnsi="Times New Roman" w:cs="Times New Roman"/>
          <w:b/>
          <w:sz w:val="24"/>
          <w:szCs w:val="24"/>
          <w:lang w:eastAsia="es-ES"/>
        </w:rPr>
        <w:t>(NOVECIENTOS UN DÓ</w:t>
      </w:r>
      <w:r w:rsidR="006C7B23" w:rsidRPr="00010703">
        <w:rPr>
          <w:rFonts w:ascii="Times New Roman" w:hAnsi="Times New Roman" w:cs="Times New Roman"/>
          <w:b/>
          <w:sz w:val="24"/>
          <w:szCs w:val="24"/>
          <w:lang w:eastAsia="es-ES"/>
        </w:rPr>
        <w:t>LARES DE LOS ESTADOS UNIDOS DE NORTEAMERICA)</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006C7B23" w:rsidRPr="009D2897">
        <w:rPr>
          <w:rFonts w:ascii="Times New Roman" w:eastAsia="Microsoft YaHei" w:hAnsi="Times New Roman" w:cs="Times New Roman"/>
          <w:b/>
          <w:color w:val="000000"/>
          <w:sz w:val="24"/>
          <w:szCs w:val="24"/>
          <w:lang w:eastAsia="es-ES"/>
        </w:rPr>
        <w:t>01.01.100.120.510510.131.23.01.001</w:t>
      </w:r>
      <w:r>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sidR="001509B9">
        <w:rPr>
          <w:rFonts w:ascii="Times New Roman" w:hAnsi="Times New Roman" w:cs="Times New Roman"/>
          <w:i/>
          <w:sz w:val="24"/>
          <w:szCs w:val="24"/>
        </w:rPr>
        <w:t>04</w:t>
      </w:r>
      <w:r w:rsidRPr="002B6A53">
        <w:rPr>
          <w:rFonts w:ascii="Times New Roman" w:hAnsi="Times New Roman" w:cs="Times New Roman"/>
          <w:i/>
          <w:sz w:val="24"/>
          <w:szCs w:val="24"/>
        </w:rPr>
        <w:t xml:space="preserve"> de </w:t>
      </w:r>
      <w:r w:rsidR="001509B9">
        <w:rPr>
          <w:rFonts w:ascii="Times New Roman" w:hAnsi="Times New Roman" w:cs="Times New Roman"/>
          <w:i/>
          <w:sz w:val="24"/>
          <w:szCs w:val="24"/>
        </w:rPr>
        <w:t>noviembre</w:t>
      </w:r>
      <w:r w:rsidRPr="002B6A53">
        <w:rPr>
          <w:rFonts w:ascii="Times New Roman" w:hAnsi="Times New Roman" w:cs="Times New Roman"/>
          <w:i/>
          <w:sz w:val="24"/>
          <w:szCs w:val="24"/>
        </w:rPr>
        <w:t xml:space="preserve"> del 2020 hasta el 31 de Diciembre del 2020.</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w:t>
      </w:r>
      <w:r w:rsidRPr="00010703">
        <w:rPr>
          <w:rFonts w:ascii="Times New Roman" w:hAnsi="Times New Roman" w:cs="Times New Roman"/>
          <w:sz w:val="24"/>
          <w:szCs w:val="24"/>
        </w:rPr>
        <w:lastRenderedPageBreak/>
        <w:t xml:space="preserve">invocada, por lo que la cancelación de sus haberes a que hubiera lugar, será hasta la fecha que se produzca la cesación. </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A64B88" w:rsidRPr="00010703" w:rsidRDefault="00A64B88" w:rsidP="00A64B88">
      <w:pPr>
        <w:spacing w:after="0"/>
        <w:ind w:right="-568"/>
        <w:jc w:val="both"/>
        <w:rPr>
          <w:rFonts w:ascii="Times New Roman" w:hAnsi="Times New Roman" w:cs="Times New Roman"/>
          <w:b/>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A64B88" w:rsidRPr="00010703" w:rsidRDefault="00A64B88" w:rsidP="00A64B88">
      <w:pPr>
        <w:spacing w:after="0"/>
        <w:ind w:right="-568"/>
        <w:jc w:val="both"/>
        <w:rPr>
          <w:rFonts w:ascii="Times New Roman" w:hAnsi="Times New Roman" w:cs="Times New Roman"/>
          <w:sz w:val="24"/>
          <w:szCs w:val="24"/>
        </w:rPr>
      </w:pPr>
    </w:p>
    <w:p w:rsidR="00A64B88" w:rsidRPr="00010703" w:rsidRDefault="00A64B88" w:rsidP="00A64B88">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A64B88" w:rsidRPr="00010703" w:rsidRDefault="00A64B88" w:rsidP="00A64B88">
      <w:pPr>
        <w:spacing w:after="0"/>
        <w:ind w:right="-568"/>
        <w:jc w:val="both"/>
        <w:rPr>
          <w:rFonts w:ascii="Times New Roman" w:hAnsi="Times New Roman" w:cs="Times New Roman"/>
          <w:sz w:val="21"/>
          <w:szCs w:val="21"/>
        </w:rPr>
      </w:pPr>
    </w:p>
    <w:p w:rsidR="00A64B88" w:rsidRPr="00010703" w:rsidRDefault="00A64B88" w:rsidP="00A64B88">
      <w:pPr>
        <w:spacing w:after="0"/>
        <w:ind w:right="-568"/>
        <w:jc w:val="both"/>
        <w:rPr>
          <w:rFonts w:ascii="Times New Roman" w:hAnsi="Times New Roman" w:cs="Times New Roman"/>
          <w:sz w:val="21"/>
          <w:szCs w:val="21"/>
        </w:rPr>
      </w:pPr>
    </w:p>
    <w:p w:rsidR="00A64B88" w:rsidRPr="00010703" w:rsidRDefault="00A64B88" w:rsidP="00A64B88">
      <w:pPr>
        <w:spacing w:after="0"/>
        <w:ind w:right="-568"/>
        <w:jc w:val="both"/>
        <w:rPr>
          <w:rFonts w:ascii="Times New Roman" w:hAnsi="Times New Roman" w:cs="Times New Roman"/>
          <w:sz w:val="21"/>
          <w:szCs w:val="21"/>
        </w:rPr>
      </w:pPr>
    </w:p>
    <w:p w:rsidR="00A64B88" w:rsidRPr="00010703" w:rsidRDefault="00A64B88" w:rsidP="00A64B88">
      <w:pPr>
        <w:spacing w:after="0"/>
        <w:ind w:right="-568"/>
        <w:jc w:val="both"/>
        <w:rPr>
          <w:rFonts w:ascii="Times New Roman" w:hAnsi="Times New Roman" w:cs="Times New Roman"/>
          <w:sz w:val="21"/>
          <w:szCs w:val="21"/>
        </w:rPr>
      </w:pPr>
    </w:p>
    <w:p w:rsidR="00A64B88" w:rsidRPr="00F81EED" w:rsidRDefault="00A64B88" w:rsidP="00A64B88">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Pr>
          <w:rFonts w:ascii="Times New Roman" w:hAnsi="Times New Roman" w:cs="Times New Roman"/>
          <w:b/>
          <w:szCs w:val="20"/>
        </w:rPr>
        <w:tab/>
      </w:r>
      <w:r w:rsidR="00D96721">
        <w:rPr>
          <w:rFonts w:ascii="Times New Roman" w:hAnsi="Times New Roman" w:cs="Times New Roman"/>
          <w:b/>
          <w:szCs w:val="20"/>
        </w:rPr>
        <w:t xml:space="preserve">                 </w:t>
      </w:r>
      <w:proofErr w:type="spellStart"/>
      <w:r w:rsidR="00D96721" w:rsidRPr="00D96721">
        <w:rPr>
          <w:rFonts w:ascii="Times New Roman" w:hAnsi="Times New Roman" w:cs="Times New Roman"/>
          <w:b/>
          <w:szCs w:val="20"/>
        </w:rPr>
        <w:t>Heymi</w:t>
      </w:r>
      <w:proofErr w:type="spellEnd"/>
      <w:r w:rsidR="00D96721" w:rsidRPr="00D96721">
        <w:rPr>
          <w:rFonts w:ascii="Times New Roman" w:hAnsi="Times New Roman" w:cs="Times New Roman"/>
          <w:b/>
          <w:szCs w:val="20"/>
        </w:rPr>
        <w:t xml:space="preserve"> </w:t>
      </w:r>
      <w:proofErr w:type="spellStart"/>
      <w:r w:rsidR="00D96721" w:rsidRPr="00D96721">
        <w:rPr>
          <w:rFonts w:ascii="Times New Roman" w:hAnsi="Times New Roman" w:cs="Times New Roman"/>
          <w:b/>
          <w:szCs w:val="20"/>
        </w:rPr>
        <w:t>Nicolle</w:t>
      </w:r>
      <w:proofErr w:type="spellEnd"/>
      <w:r w:rsidR="00D96721" w:rsidRPr="00D96721">
        <w:rPr>
          <w:rFonts w:ascii="Times New Roman" w:hAnsi="Times New Roman" w:cs="Times New Roman"/>
          <w:b/>
          <w:szCs w:val="20"/>
        </w:rPr>
        <w:t xml:space="preserve"> </w:t>
      </w:r>
      <w:r w:rsidR="00502720" w:rsidRPr="00D96721">
        <w:rPr>
          <w:rFonts w:ascii="Times New Roman" w:hAnsi="Times New Roman" w:cs="Times New Roman"/>
          <w:b/>
          <w:szCs w:val="20"/>
        </w:rPr>
        <w:t>Rúales</w:t>
      </w:r>
      <w:r w:rsidR="00D96721" w:rsidRPr="00D96721">
        <w:rPr>
          <w:rFonts w:ascii="Times New Roman" w:hAnsi="Times New Roman" w:cs="Times New Roman"/>
          <w:b/>
          <w:szCs w:val="20"/>
        </w:rPr>
        <w:t xml:space="preserve"> Pico</w:t>
      </w:r>
    </w:p>
    <w:p w:rsidR="00A64B88" w:rsidRPr="00F81EED" w:rsidRDefault="00A64B88" w:rsidP="00A64B88">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SERVIDORA</w:t>
      </w:r>
    </w:p>
    <w:p w:rsidR="00A64B88" w:rsidRPr="00F81EED" w:rsidRDefault="00A64B88" w:rsidP="00A64B88">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 xml:space="preserve">No. </w:t>
      </w:r>
      <w:r w:rsidR="00D96721" w:rsidRPr="00D96721">
        <w:rPr>
          <w:rFonts w:ascii="Times New Roman" w:hAnsi="Times New Roman" w:cs="Times New Roman"/>
          <w:b/>
          <w:szCs w:val="20"/>
        </w:rPr>
        <w:t>2300464241</w:t>
      </w:r>
    </w:p>
    <w:p w:rsidR="00A64B88" w:rsidRPr="00F81EED" w:rsidRDefault="00A64B88" w:rsidP="00A64B88">
      <w:pPr>
        <w:spacing w:after="0"/>
        <w:ind w:right="-568"/>
        <w:jc w:val="both"/>
        <w:rPr>
          <w:rFonts w:ascii="Times New Roman" w:hAnsi="Times New Roman" w:cs="Times New Roman"/>
          <w:b/>
          <w:szCs w:val="20"/>
        </w:rPr>
      </w:pPr>
      <w:r w:rsidRPr="00F81EED">
        <w:rPr>
          <w:rFonts w:ascii="Times New Roman" w:hAnsi="Times New Roman" w:cs="Times New Roman"/>
          <w:b/>
          <w:szCs w:val="20"/>
        </w:rPr>
        <w:t xml:space="preserve">DEL CANTON SANTO DOMINGO EPMRP-SD </w:t>
      </w:r>
    </w:p>
    <w:p w:rsidR="00A64B88" w:rsidRPr="00EE45E3" w:rsidRDefault="00A64B88" w:rsidP="00A64B88">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A64B88" w:rsidRPr="00010703" w:rsidTr="005378F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B88" w:rsidRPr="00010703" w:rsidRDefault="00A64B88" w:rsidP="005378FE">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B88" w:rsidRPr="00010703" w:rsidRDefault="00A64B88" w:rsidP="005378FE">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A64B88" w:rsidRPr="00010703" w:rsidTr="005378F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B88" w:rsidRPr="00010703" w:rsidRDefault="00A64B88" w:rsidP="005378FE">
            <w:pPr>
              <w:ind w:right="-568"/>
              <w:jc w:val="both"/>
              <w:rPr>
                <w:rFonts w:ascii="Times New Roman" w:hAnsi="Times New Roman" w:cs="Times New Roman"/>
                <w:sz w:val="16"/>
                <w:szCs w:val="16"/>
              </w:rPr>
            </w:pPr>
          </w:p>
          <w:p w:rsidR="00A64B88" w:rsidRPr="00F81EED" w:rsidRDefault="00A64B88" w:rsidP="005378FE">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B88" w:rsidRPr="00010703" w:rsidRDefault="00A64B88" w:rsidP="005378FE">
            <w:pPr>
              <w:ind w:right="-568"/>
              <w:jc w:val="both"/>
              <w:rPr>
                <w:rFonts w:ascii="Times New Roman" w:hAnsi="Times New Roman" w:cs="Times New Roman"/>
                <w:sz w:val="16"/>
                <w:szCs w:val="16"/>
              </w:rPr>
            </w:pPr>
          </w:p>
          <w:p w:rsidR="00A64B88" w:rsidRPr="00010703" w:rsidRDefault="00A64B88" w:rsidP="005378FE">
            <w:pPr>
              <w:ind w:right="-568"/>
              <w:jc w:val="both"/>
              <w:rPr>
                <w:rFonts w:ascii="Times New Roman" w:hAnsi="Times New Roman" w:cs="Times New Roman"/>
                <w:sz w:val="16"/>
                <w:szCs w:val="16"/>
              </w:rPr>
            </w:pPr>
          </w:p>
        </w:tc>
      </w:tr>
      <w:tr w:rsidR="00A64B88" w:rsidRPr="00010703" w:rsidTr="005378F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B88" w:rsidRPr="00010703" w:rsidRDefault="00A64B88" w:rsidP="005378FE">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B88" w:rsidRPr="00010703" w:rsidRDefault="00A64B88" w:rsidP="005378FE">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A64B88" w:rsidRPr="00010703" w:rsidTr="005378F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B88" w:rsidRPr="00010703" w:rsidRDefault="00A64B88" w:rsidP="005378FE">
            <w:pPr>
              <w:ind w:right="-568"/>
              <w:jc w:val="both"/>
              <w:rPr>
                <w:rFonts w:ascii="Times New Roman" w:hAnsi="Times New Roman" w:cs="Times New Roman"/>
                <w:sz w:val="16"/>
                <w:szCs w:val="16"/>
              </w:rPr>
            </w:pPr>
          </w:p>
          <w:p w:rsidR="00A64B88" w:rsidRPr="00010703" w:rsidRDefault="00A64B88" w:rsidP="005378FE">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B88" w:rsidRPr="00010703" w:rsidRDefault="00A64B88" w:rsidP="005378FE">
            <w:pPr>
              <w:ind w:right="-568"/>
              <w:jc w:val="both"/>
              <w:rPr>
                <w:rFonts w:ascii="Times New Roman" w:hAnsi="Times New Roman" w:cs="Times New Roman"/>
                <w:sz w:val="16"/>
                <w:szCs w:val="16"/>
              </w:rPr>
            </w:pPr>
          </w:p>
          <w:p w:rsidR="00A64B88" w:rsidRPr="00010703" w:rsidRDefault="00A64B88" w:rsidP="005378FE">
            <w:pPr>
              <w:ind w:right="-568"/>
              <w:jc w:val="both"/>
              <w:rPr>
                <w:rFonts w:ascii="Times New Roman" w:hAnsi="Times New Roman" w:cs="Times New Roman"/>
                <w:sz w:val="16"/>
                <w:szCs w:val="16"/>
              </w:rPr>
            </w:pPr>
          </w:p>
        </w:tc>
      </w:tr>
    </w:tbl>
    <w:p w:rsidR="00A64B88" w:rsidRPr="00010703" w:rsidRDefault="00A64B88" w:rsidP="00B0314C">
      <w:pPr>
        <w:spacing w:after="0" w:line="102" w:lineRule="atLeast"/>
        <w:ind w:right="-568"/>
        <w:jc w:val="both"/>
        <w:rPr>
          <w:rFonts w:ascii="Times New Roman" w:eastAsia="Times New Roman" w:hAnsi="Times New Roman" w:cs="Times New Roman"/>
          <w:b/>
          <w:bCs/>
          <w:color w:val="000000"/>
          <w:sz w:val="18"/>
          <w:szCs w:val="18"/>
          <w:lang w:val="es-EC" w:eastAsia="es-ES"/>
        </w:rPr>
      </w:pPr>
    </w:p>
    <w:sectPr w:rsidR="00A64B88" w:rsidRPr="00010703" w:rsidSect="00EE45E3">
      <w:headerReference w:type="default" r:id="rId6"/>
      <w:footerReference w:type="default" r:id="rId7"/>
      <w:pgSz w:w="11906" w:h="16838" w:code="9"/>
      <w:pgMar w:top="1985" w:right="1701" w:bottom="425"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64F" w:rsidRDefault="00E0364F" w:rsidP="0059000C">
      <w:pPr>
        <w:spacing w:after="0" w:line="240" w:lineRule="auto"/>
      </w:pPr>
      <w:r>
        <w:separator/>
      </w:r>
    </w:p>
  </w:endnote>
  <w:endnote w:type="continuationSeparator" w:id="0">
    <w:p w:rsidR="00E0364F" w:rsidRDefault="00E0364F" w:rsidP="00590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D96721"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64F" w:rsidRDefault="00E0364F" w:rsidP="0059000C">
      <w:pPr>
        <w:spacing w:after="0" w:line="240" w:lineRule="auto"/>
      </w:pPr>
      <w:r>
        <w:separator/>
      </w:r>
    </w:p>
  </w:footnote>
  <w:footnote w:type="continuationSeparator" w:id="0">
    <w:p w:rsidR="00E0364F" w:rsidRDefault="00E0364F" w:rsidP="00590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D96721">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A64B88"/>
    <w:rsid w:val="001509B9"/>
    <w:rsid w:val="002A0665"/>
    <w:rsid w:val="002C672C"/>
    <w:rsid w:val="00502720"/>
    <w:rsid w:val="0059000C"/>
    <w:rsid w:val="006C7B23"/>
    <w:rsid w:val="0093051E"/>
    <w:rsid w:val="00A533C0"/>
    <w:rsid w:val="00A64B88"/>
    <w:rsid w:val="00B0314C"/>
    <w:rsid w:val="00D96721"/>
    <w:rsid w:val="00E0364F"/>
    <w:rsid w:val="00EF148C"/>
    <w:rsid w:val="00F47DE2"/>
    <w:rsid w:val="00F706F5"/>
    <w:rsid w:val="00FC40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64B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64B88"/>
  </w:style>
  <w:style w:type="paragraph" w:styleId="Piedepgina">
    <w:name w:val="footer"/>
    <w:basedOn w:val="Normal"/>
    <w:link w:val="PiedepginaCar"/>
    <w:uiPriority w:val="99"/>
    <w:semiHidden/>
    <w:unhideWhenUsed/>
    <w:rsid w:val="00A64B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64B88"/>
  </w:style>
  <w:style w:type="table" w:styleId="Tablaconcuadrcula">
    <w:name w:val="Table Grid"/>
    <w:basedOn w:val="Tablanormal"/>
    <w:uiPriority w:val="39"/>
    <w:rsid w:val="00A64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A64B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14</cp:revision>
  <dcterms:created xsi:type="dcterms:W3CDTF">2020-11-05T19:41:00Z</dcterms:created>
  <dcterms:modified xsi:type="dcterms:W3CDTF">2020-11-18T15:14:00Z</dcterms:modified>
</cp:coreProperties>
</file>