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BD" w:rsidRPr="00471E5E" w:rsidRDefault="00ED3ABD" w:rsidP="00ED3ABD">
      <w:pPr>
        <w:spacing w:after="0" w:line="100" w:lineRule="atLeast"/>
        <w:jc w:val="center"/>
        <w:rPr>
          <w:rFonts w:ascii="Times New Roman" w:hAnsi="Times New Roman" w:cs="Times New Roman"/>
          <w:b/>
          <w:bCs/>
        </w:rPr>
      </w:pPr>
    </w:p>
    <w:p w:rsidR="00ED3ABD" w:rsidRPr="00471E5E" w:rsidRDefault="00ED3ABD" w:rsidP="00ED3ABD">
      <w:pPr>
        <w:pStyle w:val="Sinespaciado"/>
        <w:jc w:val="center"/>
        <w:rPr>
          <w:rFonts w:cs="Times New Roman"/>
          <w:b/>
          <w:szCs w:val="24"/>
          <w:lang w:eastAsia="es-ES"/>
        </w:rPr>
      </w:pPr>
      <w:r w:rsidRPr="00471E5E">
        <w:rPr>
          <w:rFonts w:cs="Times New Roman"/>
          <w:b/>
          <w:bCs/>
          <w:szCs w:val="24"/>
        </w:rPr>
        <w:t xml:space="preserve">CONTRATO DE REGIMEN ESPECIAL </w:t>
      </w:r>
      <w:r w:rsidRPr="00471E5E">
        <w:rPr>
          <w:rFonts w:cs="Times New Roman"/>
          <w:b/>
          <w:szCs w:val="24"/>
          <w:lang w:eastAsia="es-ES"/>
        </w:rPr>
        <w:t>No. EPMRP-SD-20</w:t>
      </w:r>
      <w:r>
        <w:rPr>
          <w:rFonts w:cs="Times New Roman"/>
          <w:b/>
          <w:szCs w:val="24"/>
          <w:lang w:eastAsia="es-ES"/>
        </w:rPr>
        <w:t>20</w:t>
      </w:r>
      <w:r w:rsidRPr="00471E5E">
        <w:rPr>
          <w:rFonts w:cs="Times New Roman"/>
          <w:b/>
          <w:szCs w:val="24"/>
          <w:lang w:eastAsia="es-ES"/>
        </w:rPr>
        <w:t>-00</w:t>
      </w:r>
      <w:r>
        <w:rPr>
          <w:rFonts w:cs="Times New Roman"/>
          <w:b/>
          <w:szCs w:val="24"/>
          <w:lang w:eastAsia="es-ES"/>
        </w:rPr>
        <w:t>1</w:t>
      </w:r>
    </w:p>
    <w:p w:rsidR="00ED3ABD" w:rsidRPr="00471E5E" w:rsidRDefault="00ED3ABD" w:rsidP="00ED3ABD">
      <w:pPr>
        <w:spacing w:after="0" w:line="100" w:lineRule="atLeast"/>
        <w:jc w:val="center"/>
        <w:rPr>
          <w:rFonts w:ascii="Times New Roman" w:hAnsi="Times New Roman" w:cs="Times New Roman"/>
          <w:b/>
          <w:bCs/>
          <w:sz w:val="24"/>
          <w:szCs w:val="24"/>
        </w:rPr>
      </w:pPr>
    </w:p>
    <w:p w:rsidR="00ED3ABD" w:rsidRPr="00471E5E" w:rsidRDefault="00ED3ABD" w:rsidP="00ED3ABD">
      <w:pPr>
        <w:spacing w:after="0" w:line="100" w:lineRule="atLeast"/>
        <w:jc w:val="center"/>
        <w:rPr>
          <w:rFonts w:ascii="Times New Roman" w:hAnsi="Times New Roman" w:cs="Times New Roman"/>
          <w:b/>
          <w:bCs/>
          <w:sz w:val="24"/>
          <w:szCs w:val="24"/>
        </w:rPr>
      </w:pPr>
    </w:p>
    <w:p w:rsidR="00ED3ABD" w:rsidRPr="00471E5E" w:rsidRDefault="00ED3ABD" w:rsidP="00ED3ABD">
      <w:pPr>
        <w:spacing w:after="0" w:line="100" w:lineRule="atLeast"/>
        <w:jc w:val="center"/>
        <w:rPr>
          <w:rFonts w:ascii="Times New Roman" w:hAnsi="Times New Roman" w:cs="Times New Roman"/>
          <w:b/>
          <w:bCs/>
          <w:sz w:val="24"/>
          <w:szCs w:val="24"/>
        </w:rPr>
      </w:pPr>
      <w:r w:rsidRPr="00471E5E">
        <w:rPr>
          <w:rFonts w:ascii="Times New Roman" w:hAnsi="Times New Roman" w:cs="Times New Roman"/>
          <w:b/>
          <w:bCs/>
          <w:sz w:val="24"/>
          <w:szCs w:val="24"/>
        </w:rPr>
        <w:t xml:space="preserve">“CONTRATACIÓN DEL SERVICIO DE ELABORACIÓN </w:t>
      </w:r>
    </w:p>
    <w:p w:rsidR="00ED3ABD" w:rsidRPr="00471E5E" w:rsidRDefault="00ED3ABD" w:rsidP="00ED3ABD">
      <w:pPr>
        <w:spacing w:after="0" w:line="100" w:lineRule="atLeast"/>
        <w:jc w:val="center"/>
        <w:rPr>
          <w:rFonts w:ascii="Times New Roman" w:hAnsi="Times New Roman" w:cs="Times New Roman"/>
          <w:b/>
          <w:bCs/>
          <w:sz w:val="24"/>
          <w:szCs w:val="24"/>
        </w:rPr>
      </w:pPr>
      <w:r w:rsidRPr="00471E5E">
        <w:rPr>
          <w:rFonts w:ascii="Times New Roman" w:hAnsi="Times New Roman" w:cs="Times New Roman"/>
          <w:b/>
          <w:bCs/>
          <w:sz w:val="24"/>
          <w:szCs w:val="24"/>
        </w:rPr>
        <w:t>E IMPRESIÓN DE TÍTULOS DE CRÉDITO”</w:t>
      </w:r>
    </w:p>
    <w:p w:rsidR="00ED3ABD" w:rsidRPr="00471E5E" w:rsidRDefault="00ED3ABD" w:rsidP="00ED3ABD">
      <w:pPr>
        <w:pStyle w:val="Sinespaciado"/>
        <w:jc w:val="center"/>
        <w:rPr>
          <w:rFonts w:cs="Times New Roman"/>
          <w:b/>
          <w:szCs w:val="24"/>
          <w:lang w:eastAsia="es-ES"/>
        </w:rPr>
      </w:pPr>
    </w:p>
    <w:p w:rsidR="00ED3ABD" w:rsidRPr="00471E5E" w:rsidRDefault="00ED3ABD" w:rsidP="00ED3ABD">
      <w:pPr>
        <w:pStyle w:val="Sinespaciado"/>
        <w:jc w:val="center"/>
        <w:rPr>
          <w:rFonts w:cs="Times New Roman"/>
          <w:b/>
          <w:szCs w:val="24"/>
          <w:lang w:eastAsia="es-ES"/>
        </w:rPr>
      </w:pPr>
      <w:r w:rsidRPr="00471E5E">
        <w:rPr>
          <w:rFonts w:cs="Times New Roman"/>
          <w:b/>
          <w:szCs w:val="24"/>
          <w:lang w:eastAsia="es-ES"/>
        </w:rPr>
        <w:t>PROCESO RE-EPMRP-SD-00</w:t>
      </w:r>
      <w:r>
        <w:rPr>
          <w:rFonts w:cs="Times New Roman"/>
          <w:b/>
          <w:szCs w:val="24"/>
          <w:lang w:eastAsia="es-ES"/>
        </w:rPr>
        <w:t>1</w:t>
      </w:r>
      <w:r w:rsidRPr="00471E5E">
        <w:rPr>
          <w:rFonts w:cs="Times New Roman"/>
          <w:b/>
          <w:szCs w:val="24"/>
          <w:lang w:eastAsia="es-ES"/>
        </w:rPr>
        <w:t>-20</w:t>
      </w:r>
      <w:r>
        <w:rPr>
          <w:rFonts w:cs="Times New Roman"/>
          <w:b/>
          <w:szCs w:val="24"/>
          <w:lang w:eastAsia="es-ES"/>
        </w:rPr>
        <w:t>20</w:t>
      </w:r>
    </w:p>
    <w:p w:rsidR="00ED3ABD" w:rsidRPr="00471E5E" w:rsidRDefault="00ED3ABD" w:rsidP="00ED3ABD">
      <w:pPr>
        <w:spacing w:after="0"/>
        <w:rPr>
          <w:rFonts w:ascii="Times New Roman" w:hAnsi="Times New Roman" w:cs="Times New Roman"/>
          <w:sz w:val="24"/>
          <w:szCs w:val="24"/>
        </w:rPr>
      </w:pPr>
    </w:p>
    <w:p w:rsidR="00ED3ABD" w:rsidRPr="00471E5E" w:rsidRDefault="00ED3ABD" w:rsidP="00ED3ABD">
      <w:pPr>
        <w:spacing w:after="0" w:line="100" w:lineRule="atLeast"/>
        <w:jc w:val="center"/>
        <w:rPr>
          <w:rFonts w:ascii="Times New Roman" w:hAnsi="Times New Roman" w:cs="Times New Roman"/>
          <w:b/>
          <w:bCs/>
          <w:sz w:val="24"/>
          <w:szCs w:val="24"/>
        </w:rPr>
      </w:pPr>
    </w:p>
    <w:p w:rsidR="00ED3ABD" w:rsidRPr="00471E5E" w:rsidRDefault="00ED3ABD" w:rsidP="00ED3ABD">
      <w:pPr>
        <w:spacing w:after="0"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COMPARECIENTES.-</w:t>
      </w:r>
    </w:p>
    <w:p w:rsidR="00ED3ABD" w:rsidRPr="00471E5E" w:rsidRDefault="00ED3ABD" w:rsidP="00ED3ABD">
      <w:pPr>
        <w:spacing w:after="0" w:line="100" w:lineRule="atLeast"/>
        <w:jc w:val="both"/>
        <w:rPr>
          <w:rFonts w:ascii="Times New Roman" w:hAnsi="Times New Roman" w:cs="Times New Roman"/>
          <w:b/>
          <w:bCs/>
          <w:sz w:val="24"/>
          <w:szCs w:val="24"/>
        </w:rPr>
      </w:pPr>
    </w:p>
    <w:p w:rsidR="00ED3ABD" w:rsidRPr="00471E5E" w:rsidRDefault="00ED3ABD" w:rsidP="00ED3ABD">
      <w:pPr>
        <w:spacing w:line="100" w:lineRule="atLeast"/>
        <w:jc w:val="both"/>
        <w:rPr>
          <w:rFonts w:ascii="Times New Roman" w:hAnsi="Times New Roman" w:cs="Times New Roman"/>
          <w:sz w:val="24"/>
          <w:szCs w:val="24"/>
        </w:rPr>
      </w:pPr>
      <w:r w:rsidRPr="00471E5E">
        <w:rPr>
          <w:rFonts w:ascii="Times New Roman" w:hAnsi="Times New Roman" w:cs="Times New Roman"/>
          <w:sz w:val="24"/>
          <w:szCs w:val="24"/>
        </w:rPr>
        <w:t xml:space="preserve">Comparecen a la celebración del presente contrato, por una parte, la </w:t>
      </w:r>
      <w:r w:rsidRPr="00471E5E">
        <w:rPr>
          <w:rFonts w:ascii="Times New Roman" w:hAnsi="Times New Roman" w:cs="Times New Roman"/>
          <w:b/>
          <w:sz w:val="24"/>
          <w:szCs w:val="24"/>
        </w:rPr>
        <w:t>EMPRESA PÚBLICA MUNICIPAL REGISTRO DE LA PROPIEDAD DEL CANTÓN SANTO DOMINGO</w:t>
      </w:r>
      <w:r w:rsidRPr="00471E5E">
        <w:rPr>
          <w:rFonts w:ascii="Times New Roman" w:hAnsi="Times New Roman" w:cs="Times New Roman"/>
          <w:sz w:val="24"/>
          <w:szCs w:val="24"/>
        </w:rPr>
        <w:t xml:space="preserve">, legalmente representado por </w:t>
      </w:r>
      <w:r>
        <w:rPr>
          <w:rFonts w:ascii="Times New Roman" w:hAnsi="Times New Roman" w:cs="Times New Roman"/>
          <w:sz w:val="24"/>
          <w:szCs w:val="24"/>
        </w:rPr>
        <w:t>el señor</w:t>
      </w:r>
      <w:r w:rsidRPr="00471E5E">
        <w:rPr>
          <w:rFonts w:ascii="Times New Roman" w:hAnsi="Times New Roman" w:cs="Times New Roman"/>
          <w:sz w:val="24"/>
          <w:szCs w:val="24"/>
        </w:rPr>
        <w:t xml:space="preserve"> </w:t>
      </w:r>
      <w:r w:rsidRPr="00471E5E">
        <w:rPr>
          <w:rFonts w:ascii="Times New Roman" w:hAnsi="Times New Roman" w:cs="Times New Roman"/>
          <w:b/>
          <w:sz w:val="24"/>
          <w:szCs w:val="24"/>
        </w:rPr>
        <w:t>Ing.</w:t>
      </w:r>
      <w:r>
        <w:rPr>
          <w:rFonts w:ascii="Times New Roman" w:hAnsi="Times New Roman" w:cs="Times New Roman"/>
          <w:b/>
          <w:sz w:val="24"/>
          <w:szCs w:val="24"/>
        </w:rPr>
        <w:t xml:space="preserve"> LUIS ENRIQUE VALENCIA BEJARANO</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w:t>
      </w:r>
      <w:r w:rsidR="00482286">
        <w:rPr>
          <w:rFonts w:ascii="Times New Roman" w:hAnsi="Times New Roman" w:cs="Times New Roman"/>
          <w:sz w:val="24"/>
          <w:szCs w:val="24"/>
        </w:rPr>
        <w:t xml:space="preserve">quien </w:t>
      </w:r>
      <w:r w:rsidR="00482286" w:rsidRPr="00482286">
        <w:rPr>
          <w:rFonts w:ascii="Times New Roman" w:hAnsi="Times New Roman" w:cs="Times New Roman"/>
          <w:sz w:val="24"/>
          <w:szCs w:val="24"/>
        </w:rPr>
        <w:t xml:space="preserve">mediante Resolución EPMRP-SD-WEA-SE-013-2020-10-01-01, </w:t>
      </w:r>
      <w:r w:rsidR="00A4275D">
        <w:rPr>
          <w:rFonts w:ascii="Times New Roman" w:hAnsi="Times New Roman" w:cs="Times New Roman"/>
          <w:sz w:val="24"/>
          <w:szCs w:val="24"/>
        </w:rPr>
        <w:t>emitida por</w:t>
      </w:r>
      <w:r w:rsidR="00482286" w:rsidRPr="00482286">
        <w:rPr>
          <w:rFonts w:ascii="Times New Roman" w:hAnsi="Times New Roman" w:cs="Times New Roman"/>
          <w:sz w:val="24"/>
          <w:szCs w:val="24"/>
        </w:rPr>
        <w:t xml:space="preserve"> </w:t>
      </w:r>
      <w:r w:rsidR="00A4275D">
        <w:rPr>
          <w:rFonts w:ascii="Times New Roman" w:hAnsi="Times New Roman" w:cs="Times New Roman"/>
          <w:sz w:val="24"/>
          <w:szCs w:val="24"/>
        </w:rPr>
        <w:t xml:space="preserve">el </w:t>
      </w:r>
      <w:r w:rsidR="00482286" w:rsidRPr="00482286">
        <w:rPr>
          <w:rFonts w:ascii="Times New Roman" w:hAnsi="Times New Roman" w:cs="Times New Roman"/>
          <w:sz w:val="24"/>
          <w:szCs w:val="24"/>
        </w:rPr>
        <w:t>Directorio de la Empresa Pública Municipal Registro de la Propiedad del cantón San</w:t>
      </w:r>
      <w:r w:rsidR="00A4275D">
        <w:rPr>
          <w:rFonts w:ascii="Times New Roman" w:hAnsi="Times New Roman" w:cs="Times New Roman"/>
          <w:sz w:val="24"/>
          <w:szCs w:val="24"/>
        </w:rPr>
        <w:t xml:space="preserve">to Domingo, </w:t>
      </w:r>
      <w:r w:rsidR="00482286" w:rsidRPr="00482286">
        <w:rPr>
          <w:rFonts w:ascii="Times New Roman" w:hAnsi="Times New Roman" w:cs="Times New Roman"/>
          <w:sz w:val="24"/>
          <w:szCs w:val="24"/>
        </w:rPr>
        <w:t xml:space="preserve">en SESIÓN EXTRAORDINARIA, celebrada el 01 de octubre del 2020, resolvió a través de votación ordinaria, por unanimidad </w:t>
      </w:r>
      <w:r w:rsidR="00482286">
        <w:rPr>
          <w:rFonts w:ascii="Times New Roman" w:hAnsi="Times New Roman" w:cs="Times New Roman"/>
          <w:sz w:val="24"/>
          <w:szCs w:val="24"/>
        </w:rPr>
        <w:t xml:space="preserve"> </w:t>
      </w:r>
      <w:r w:rsidR="00482286" w:rsidRPr="00482286">
        <w:rPr>
          <w:rFonts w:ascii="Times New Roman" w:hAnsi="Times New Roman" w:cs="Times New Roman"/>
          <w:sz w:val="24"/>
          <w:szCs w:val="24"/>
        </w:rPr>
        <w:t>designa</w:t>
      </w:r>
      <w:r w:rsidR="00601347">
        <w:rPr>
          <w:rFonts w:ascii="Times New Roman" w:hAnsi="Times New Roman" w:cs="Times New Roman"/>
          <w:sz w:val="24"/>
          <w:szCs w:val="24"/>
        </w:rPr>
        <w:t>r al prenombrado,</w:t>
      </w:r>
      <w:r w:rsidR="00482286" w:rsidRPr="00482286">
        <w:rPr>
          <w:rFonts w:ascii="Times New Roman" w:hAnsi="Times New Roman" w:cs="Times New Roman"/>
          <w:sz w:val="24"/>
          <w:szCs w:val="24"/>
        </w:rPr>
        <w:t xml:space="preserve"> Gerente General Titular de la Empresa de Pública Municipal Registro de la Propiedad del Cantón Santo Domingo</w:t>
      </w:r>
      <w:r w:rsidRPr="00471E5E">
        <w:rPr>
          <w:rFonts w:ascii="Times New Roman" w:hAnsi="Times New Roman" w:cs="Times New Roman"/>
          <w:sz w:val="24"/>
          <w:szCs w:val="24"/>
        </w:rPr>
        <w:t>, entidad a la que en adelante se la denominará la CONTRATANTE y, por otra parte</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el </w:t>
      </w:r>
      <w:r w:rsidRPr="00471E5E">
        <w:rPr>
          <w:rFonts w:ascii="Times New Roman" w:hAnsi="Times New Roman" w:cs="Times New Roman"/>
          <w:b/>
          <w:sz w:val="24"/>
          <w:szCs w:val="24"/>
        </w:rPr>
        <w:t xml:space="preserve">INSTITUTO GEOGRÁFICO MILITAR, </w:t>
      </w:r>
      <w:r w:rsidRPr="00471E5E">
        <w:rPr>
          <w:rFonts w:ascii="Times New Roman" w:hAnsi="Times New Roman" w:cs="Times New Roman"/>
          <w:sz w:val="24"/>
          <w:szCs w:val="24"/>
        </w:rPr>
        <w:t xml:space="preserve">legalmente representado por el señor </w:t>
      </w:r>
      <w:proofErr w:type="spellStart"/>
      <w:r w:rsidRPr="00471E5E">
        <w:rPr>
          <w:rFonts w:ascii="Times New Roman" w:hAnsi="Times New Roman" w:cs="Times New Roman"/>
          <w:sz w:val="24"/>
          <w:szCs w:val="24"/>
        </w:rPr>
        <w:t>Crnl</w:t>
      </w:r>
      <w:proofErr w:type="spellEnd"/>
      <w:r w:rsidRPr="00471E5E">
        <w:rPr>
          <w:rFonts w:ascii="Times New Roman" w:hAnsi="Times New Roman" w:cs="Times New Roman"/>
          <w:sz w:val="24"/>
          <w:szCs w:val="24"/>
        </w:rPr>
        <w:t xml:space="preserve">, de E.M.C. </w:t>
      </w:r>
      <w:r w:rsidRPr="00414732">
        <w:rPr>
          <w:rFonts w:ascii="Times New Roman" w:hAnsi="Times New Roman" w:cs="Times New Roman"/>
          <w:b/>
          <w:sz w:val="24"/>
          <w:szCs w:val="24"/>
        </w:rPr>
        <w:t>ING.</w:t>
      </w:r>
      <w:r w:rsidRPr="00471E5E">
        <w:rPr>
          <w:rFonts w:ascii="Times New Roman" w:hAnsi="Times New Roman" w:cs="Times New Roman"/>
          <w:sz w:val="24"/>
          <w:szCs w:val="24"/>
        </w:rPr>
        <w:t xml:space="preserve"> </w:t>
      </w:r>
      <w:r>
        <w:rPr>
          <w:rFonts w:ascii="Times New Roman" w:hAnsi="Times New Roman" w:cs="Times New Roman"/>
          <w:b/>
          <w:sz w:val="24"/>
          <w:szCs w:val="24"/>
        </w:rPr>
        <w:t>JAIME ALEJANDRO NAVARRETE BERRU</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con</w:t>
      </w:r>
      <w:r w:rsidRPr="00471E5E">
        <w:rPr>
          <w:rFonts w:ascii="Times New Roman" w:hAnsi="Times New Roman" w:cs="Times New Roman"/>
          <w:b/>
          <w:sz w:val="24"/>
          <w:szCs w:val="24"/>
        </w:rPr>
        <w:t xml:space="preserve"> RUC No 1768007200001,</w:t>
      </w:r>
      <w:r w:rsidRPr="00471E5E">
        <w:rPr>
          <w:rFonts w:ascii="Times New Roman" w:hAnsi="Times New Roman" w:cs="Times New Roman"/>
          <w:sz w:val="24"/>
          <w:szCs w:val="24"/>
        </w:rPr>
        <w:t xml:space="preserve"> a quien para efectos de este contrato, se le denominará  simplemente, el CONTRATISTA.</w:t>
      </w:r>
    </w:p>
    <w:p w:rsidR="00ED3ABD" w:rsidRPr="00471E5E" w:rsidRDefault="00ED3ABD" w:rsidP="00ED3AB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Primera.- ANTECEDENTES.-</w:t>
      </w:r>
    </w:p>
    <w:p w:rsidR="00ED3ABD" w:rsidRPr="00471E5E" w:rsidRDefault="00ED3ABD" w:rsidP="00ED3AB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 xml:space="preserve">1.01.- </w:t>
      </w:r>
      <w:r w:rsidRPr="00471E5E">
        <w:rPr>
          <w:rFonts w:ascii="Times New Roman" w:hAnsi="Times New Roman" w:cs="Times New Roman"/>
          <w:sz w:val="24"/>
          <w:szCs w:val="24"/>
          <w:lang w:eastAsia="es-ES"/>
        </w:rPr>
        <w:t xml:space="preserve">De conformidad con la resolución </w:t>
      </w:r>
      <w:r w:rsidRPr="00471E5E">
        <w:rPr>
          <w:rFonts w:ascii="Times New Roman" w:hAnsi="Times New Roman" w:cs="Times New Roman"/>
          <w:sz w:val="24"/>
          <w:szCs w:val="24"/>
        </w:rPr>
        <w:t>EPMRP-SD-20</w:t>
      </w:r>
      <w:r>
        <w:rPr>
          <w:rFonts w:ascii="Times New Roman" w:hAnsi="Times New Roman" w:cs="Times New Roman"/>
          <w:sz w:val="24"/>
          <w:szCs w:val="24"/>
        </w:rPr>
        <w:t>20</w:t>
      </w:r>
      <w:r w:rsidRPr="00471E5E">
        <w:rPr>
          <w:rFonts w:ascii="Times New Roman" w:hAnsi="Times New Roman" w:cs="Times New Roman"/>
          <w:sz w:val="24"/>
          <w:szCs w:val="24"/>
        </w:rPr>
        <w:t>-</w:t>
      </w:r>
      <w:r>
        <w:rPr>
          <w:rFonts w:ascii="Times New Roman" w:hAnsi="Times New Roman" w:cs="Times New Roman"/>
          <w:sz w:val="24"/>
          <w:szCs w:val="24"/>
        </w:rPr>
        <w:t>045</w:t>
      </w:r>
      <w:r w:rsidRPr="00471E5E">
        <w:rPr>
          <w:rFonts w:ascii="Times New Roman" w:hAnsi="Times New Roman" w:cs="Times New Roman"/>
          <w:sz w:val="24"/>
          <w:szCs w:val="24"/>
        </w:rPr>
        <w:t xml:space="preserve">, de fecha </w:t>
      </w:r>
      <w:r>
        <w:rPr>
          <w:rFonts w:ascii="Times New Roman" w:hAnsi="Times New Roman" w:cs="Times New Roman"/>
          <w:sz w:val="24"/>
          <w:szCs w:val="24"/>
        </w:rPr>
        <w:t>24</w:t>
      </w:r>
      <w:r w:rsidRPr="00471E5E">
        <w:rPr>
          <w:rFonts w:ascii="Times New Roman" w:hAnsi="Times New Roman" w:cs="Times New Roman"/>
          <w:sz w:val="24"/>
          <w:szCs w:val="24"/>
        </w:rPr>
        <w:t xml:space="preserve"> de </w:t>
      </w:r>
      <w:r>
        <w:rPr>
          <w:rFonts w:ascii="Times New Roman" w:hAnsi="Times New Roman" w:cs="Times New Roman"/>
          <w:sz w:val="24"/>
          <w:szCs w:val="24"/>
        </w:rPr>
        <w:t>julio</w:t>
      </w:r>
      <w:r w:rsidRPr="00471E5E">
        <w:rPr>
          <w:rFonts w:ascii="Times New Roman" w:hAnsi="Times New Roman" w:cs="Times New Roman"/>
          <w:sz w:val="24"/>
          <w:szCs w:val="24"/>
        </w:rPr>
        <w:t xml:space="preserve"> del 20</w:t>
      </w:r>
      <w:r>
        <w:rPr>
          <w:rFonts w:ascii="Times New Roman" w:hAnsi="Times New Roman" w:cs="Times New Roman"/>
          <w:sz w:val="24"/>
          <w:szCs w:val="24"/>
        </w:rPr>
        <w:t>20</w:t>
      </w:r>
      <w:r w:rsidRPr="00471E5E">
        <w:rPr>
          <w:rFonts w:ascii="Times New Roman" w:hAnsi="Times New Roman" w:cs="Times New Roman"/>
          <w:sz w:val="24"/>
          <w:szCs w:val="24"/>
        </w:rPr>
        <w:t xml:space="preserve">, se aprueba </w:t>
      </w:r>
      <w:r>
        <w:rPr>
          <w:rFonts w:ascii="Times New Roman" w:hAnsi="Times New Roman" w:cs="Times New Roman"/>
          <w:sz w:val="24"/>
          <w:szCs w:val="24"/>
        </w:rPr>
        <w:t>la quinta reforma</w:t>
      </w:r>
      <w:r w:rsidRPr="00471E5E">
        <w:rPr>
          <w:rFonts w:ascii="Times New Roman" w:hAnsi="Times New Roman" w:cs="Times New Roman"/>
          <w:sz w:val="24"/>
          <w:szCs w:val="24"/>
        </w:rPr>
        <w:t xml:space="preserve"> </w:t>
      </w:r>
      <w:r>
        <w:rPr>
          <w:rFonts w:ascii="Times New Roman" w:hAnsi="Times New Roman" w:cs="Times New Roman"/>
          <w:sz w:val="24"/>
          <w:szCs w:val="24"/>
        </w:rPr>
        <w:t xml:space="preserve">al </w:t>
      </w:r>
      <w:r w:rsidRPr="00471E5E">
        <w:rPr>
          <w:rFonts w:ascii="Times New Roman" w:hAnsi="Times New Roman" w:cs="Times New Roman"/>
          <w:sz w:val="24"/>
          <w:szCs w:val="24"/>
        </w:rPr>
        <w:t>Plan O</w:t>
      </w:r>
      <w:r w:rsidR="00482286">
        <w:rPr>
          <w:rFonts w:ascii="Times New Roman" w:hAnsi="Times New Roman" w:cs="Times New Roman"/>
          <w:sz w:val="24"/>
          <w:szCs w:val="24"/>
        </w:rPr>
        <w:t>perativo</w:t>
      </w:r>
      <w:r w:rsidRPr="00471E5E">
        <w:rPr>
          <w:rFonts w:ascii="Times New Roman" w:hAnsi="Times New Roman" w:cs="Times New Roman"/>
          <w:sz w:val="24"/>
          <w:szCs w:val="24"/>
        </w:rPr>
        <w:t xml:space="preserve"> Anual 20</w:t>
      </w:r>
      <w:r>
        <w:rPr>
          <w:rFonts w:ascii="Times New Roman" w:hAnsi="Times New Roman" w:cs="Times New Roman"/>
          <w:sz w:val="24"/>
          <w:szCs w:val="24"/>
        </w:rPr>
        <w:t>20</w:t>
      </w:r>
      <w:r w:rsidRPr="00471E5E">
        <w:rPr>
          <w:rFonts w:ascii="Times New Roman" w:hAnsi="Times New Roman" w:cs="Times New Roman"/>
          <w:sz w:val="24"/>
          <w:szCs w:val="24"/>
        </w:rPr>
        <w:t>, de la Empresa Pública Municipal Registro de la Propiedad del cantón Santo Domingo, para el año 20</w:t>
      </w:r>
      <w:r>
        <w:rPr>
          <w:rFonts w:ascii="Times New Roman" w:hAnsi="Times New Roman" w:cs="Times New Roman"/>
          <w:sz w:val="24"/>
          <w:szCs w:val="24"/>
        </w:rPr>
        <w:t>20</w:t>
      </w:r>
      <w:r w:rsidRPr="00471E5E">
        <w:rPr>
          <w:rFonts w:ascii="Times New Roman" w:hAnsi="Times New Roman" w:cs="Times New Roman"/>
          <w:sz w:val="24"/>
          <w:szCs w:val="24"/>
        </w:rPr>
        <w:t xml:space="preserve"> en el que se contempla la</w:t>
      </w:r>
      <w:r w:rsidRPr="00471E5E">
        <w:rPr>
          <w:rFonts w:ascii="Times New Roman" w:hAnsi="Times New Roman" w:cs="Times New Roman"/>
          <w:b/>
          <w:bCs/>
          <w:sz w:val="24"/>
          <w:szCs w:val="24"/>
        </w:rPr>
        <w:t xml:space="preserve"> CONTRATACIÓN DEL SERVICIO DE LA ELABORACIÓN E IMPRESIÓN DE TÍTULOS DE CRÉDITO, </w:t>
      </w:r>
      <w:r w:rsidRPr="00471E5E">
        <w:rPr>
          <w:rFonts w:ascii="Times New Roman" w:hAnsi="Times New Roman" w:cs="Times New Roman"/>
          <w:bCs/>
          <w:sz w:val="24"/>
          <w:szCs w:val="24"/>
        </w:rPr>
        <w:t>para el ejercicio económico 20</w:t>
      </w:r>
      <w:r w:rsidR="00465EFA">
        <w:rPr>
          <w:rFonts w:ascii="Times New Roman" w:hAnsi="Times New Roman" w:cs="Times New Roman"/>
          <w:bCs/>
          <w:sz w:val="24"/>
          <w:szCs w:val="24"/>
        </w:rPr>
        <w:t>20</w:t>
      </w:r>
      <w:r w:rsidRPr="00471E5E">
        <w:rPr>
          <w:rFonts w:ascii="Times New Roman" w:hAnsi="Times New Roman" w:cs="Times New Roman"/>
          <w:bCs/>
          <w:sz w:val="24"/>
          <w:szCs w:val="24"/>
        </w:rPr>
        <w:t>;</w:t>
      </w:r>
    </w:p>
    <w:p w:rsidR="00ED3ABD" w:rsidRPr="00471E5E" w:rsidRDefault="00ED3ABD" w:rsidP="00ED3AB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1</w:t>
      </w:r>
      <w:r w:rsidR="00A16025">
        <w:rPr>
          <w:rFonts w:ascii="Times New Roman" w:hAnsi="Times New Roman" w:cs="Times New Roman"/>
          <w:b/>
          <w:bCs/>
          <w:sz w:val="24"/>
          <w:szCs w:val="24"/>
        </w:rPr>
        <w:t>.</w:t>
      </w:r>
      <w:r w:rsidRPr="00471E5E">
        <w:rPr>
          <w:rFonts w:ascii="Times New Roman" w:hAnsi="Times New Roman" w:cs="Times New Roman"/>
          <w:b/>
          <w:sz w:val="24"/>
          <w:szCs w:val="24"/>
        </w:rPr>
        <w:t>0</w:t>
      </w:r>
      <w:r w:rsidR="00A16025">
        <w:rPr>
          <w:rFonts w:ascii="Times New Roman" w:hAnsi="Times New Roman" w:cs="Times New Roman"/>
          <w:b/>
          <w:sz w:val="24"/>
          <w:szCs w:val="24"/>
        </w:rPr>
        <w:t>2</w:t>
      </w:r>
      <w:r w:rsidRPr="00471E5E">
        <w:rPr>
          <w:rFonts w:ascii="Times New Roman" w:hAnsi="Times New Roman" w:cs="Times New Roman"/>
          <w:sz w:val="24"/>
          <w:szCs w:val="24"/>
        </w:rPr>
        <w:t xml:space="preserve">.- Se cuenta con la existencia y disponibilidad presupuestaria de fondos No. 01.01.100.110.530204.000.23.01.0.001, conforme consta en certificación presupuestaria No. </w:t>
      </w:r>
      <w:r w:rsidR="008E39C7">
        <w:rPr>
          <w:rFonts w:ascii="Times New Roman" w:hAnsi="Times New Roman" w:cs="Times New Roman"/>
          <w:sz w:val="24"/>
          <w:szCs w:val="24"/>
        </w:rPr>
        <w:t>140</w:t>
      </w:r>
      <w:r w:rsidRPr="00471E5E">
        <w:rPr>
          <w:rFonts w:ascii="Times New Roman" w:hAnsi="Times New Roman" w:cs="Times New Roman"/>
          <w:sz w:val="24"/>
          <w:szCs w:val="24"/>
        </w:rPr>
        <w:t xml:space="preserve">, de fecha </w:t>
      </w:r>
      <w:r w:rsidR="008E39C7">
        <w:rPr>
          <w:rFonts w:ascii="Times New Roman" w:hAnsi="Times New Roman" w:cs="Times New Roman"/>
          <w:sz w:val="24"/>
          <w:szCs w:val="24"/>
        </w:rPr>
        <w:t>21</w:t>
      </w:r>
      <w:r w:rsidRPr="00471E5E">
        <w:rPr>
          <w:rFonts w:ascii="Times New Roman" w:hAnsi="Times New Roman" w:cs="Times New Roman"/>
          <w:sz w:val="24"/>
          <w:szCs w:val="24"/>
        </w:rPr>
        <w:t xml:space="preserve"> de </w:t>
      </w:r>
      <w:r w:rsidR="008E39C7">
        <w:rPr>
          <w:rFonts w:ascii="Times New Roman" w:hAnsi="Times New Roman" w:cs="Times New Roman"/>
          <w:sz w:val="24"/>
          <w:szCs w:val="24"/>
        </w:rPr>
        <w:t>agosto</w:t>
      </w:r>
      <w:r w:rsidRPr="00471E5E">
        <w:rPr>
          <w:rFonts w:ascii="Times New Roman" w:hAnsi="Times New Roman" w:cs="Times New Roman"/>
          <w:sz w:val="24"/>
          <w:szCs w:val="24"/>
        </w:rPr>
        <w:t xml:space="preserve"> del 20</w:t>
      </w:r>
      <w:r w:rsidR="008E39C7">
        <w:rPr>
          <w:rFonts w:ascii="Times New Roman" w:hAnsi="Times New Roman" w:cs="Times New Roman"/>
          <w:sz w:val="24"/>
          <w:szCs w:val="24"/>
        </w:rPr>
        <w:t>20</w:t>
      </w:r>
      <w:r w:rsidRPr="00471E5E">
        <w:rPr>
          <w:rFonts w:ascii="Times New Roman" w:hAnsi="Times New Roman" w:cs="Times New Roman"/>
          <w:sz w:val="24"/>
          <w:szCs w:val="24"/>
        </w:rPr>
        <w:t xml:space="preserve">, conferida por la </w:t>
      </w:r>
      <w:r w:rsidRPr="00B95720">
        <w:rPr>
          <w:rFonts w:ascii="Times New Roman" w:hAnsi="Times New Roman" w:cs="Times New Roman"/>
          <w:b/>
          <w:sz w:val="24"/>
          <w:szCs w:val="24"/>
        </w:rPr>
        <w:t>Ing.</w:t>
      </w:r>
      <w:r w:rsidRPr="00471E5E">
        <w:rPr>
          <w:rFonts w:ascii="Times New Roman" w:hAnsi="Times New Roman" w:cs="Times New Roman"/>
          <w:sz w:val="24"/>
          <w:szCs w:val="24"/>
        </w:rPr>
        <w:t xml:space="preserve"> </w:t>
      </w:r>
      <w:r w:rsidR="008E39C7" w:rsidRPr="008E39C7">
        <w:rPr>
          <w:rFonts w:ascii="Times New Roman" w:hAnsi="Times New Roman" w:cs="Times New Roman"/>
          <w:b/>
          <w:sz w:val="24"/>
          <w:szCs w:val="24"/>
        </w:rPr>
        <w:t>Liliana Gáleas</w:t>
      </w:r>
      <w:r w:rsidRPr="00471E5E">
        <w:rPr>
          <w:rFonts w:ascii="Times New Roman" w:hAnsi="Times New Roman" w:cs="Times New Roman"/>
          <w:sz w:val="24"/>
          <w:szCs w:val="24"/>
        </w:rPr>
        <w:t xml:space="preserve">, Gerente Financiera e </w:t>
      </w:r>
      <w:r w:rsidRPr="00B95720">
        <w:rPr>
          <w:rFonts w:ascii="Times New Roman" w:hAnsi="Times New Roman" w:cs="Times New Roman"/>
          <w:b/>
          <w:sz w:val="24"/>
          <w:szCs w:val="24"/>
        </w:rPr>
        <w:t xml:space="preserve">Ing. </w:t>
      </w:r>
      <w:r w:rsidR="008E39C7" w:rsidRPr="00B95720">
        <w:rPr>
          <w:rFonts w:ascii="Times New Roman" w:hAnsi="Times New Roman" w:cs="Times New Roman"/>
          <w:b/>
          <w:sz w:val="24"/>
          <w:szCs w:val="24"/>
        </w:rPr>
        <w:t>Jenny Álvarez</w:t>
      </w:r>
      <w:r w:rsidRPr="00471E5E">
        <w:rPr>
          <w:rFonts w:ascii="Times New Roman" w:hAnsi="Times New Roman" w:cs="Times New Roman"/>
          <w:sz w:val="24"/>
          <w:szCs w:val="24"/>
        </w:rPr>
        <w:t>, A</w:t>
      </w:r>
      <w:r w:rsidR="008E39C7">
        <w:rPr>
          <w:rFonts w:ascii="Times New Roman" w:hAnsi="Times New Roman" w:cs="Times New Roman"/>
          <w:sz w:val="24"/>
          <w:szCs w:val="24"/>
        </w:rPr>
        <w:t xml:space="preserve">poyo Financiero </w:t>
      </w:r>
      <w:r w:rsidRPr="00471E5E">
        <w:rPr>
          <w:rFonts w:ascii="Times New Roman" w:hAnsi="Times New Roman" w:cs="Times New Roman"/>
          <w:sz w:val="24"/>
          <w:szCs w:val="24"/>
        </w:rPr>
        <w:t>de Presupuesto de la EPMRP-SD, quienes certifican que existe la disponibilidad presupuestaria para la</w:t>
      </w:r>
      <w:r w:rsidRPr="00471E5E">
        <w:rPr>
          <w:rFonts w:ascii="Times New Roman" w:hAnsi="Times New Roman" w:cs="Times New Roman"/>
          <w:b/>
          <w:sz w:val="24"/>
          <w:szCs w:val="24"/>
        </w:rPr>
        <w:t xml:space="preserve"> </w:t>
      </w:r>
      <w:r w:rsidRPr="00471E5E">
        <w:rPr>
          <w:rFonts w:ascii="Times New Roman" w:hAnsi="Times New Roman" w:cs="Times New Roman"/>
          <w:b/>
          <w:bCs/>
          <w:sz w:val="24"/>
          <w:szCs w:val="24"/>
        </w:rPr>
        <w:t>“CONTRATACIÓN DEL SERVICIO DE LA ELABORACIÓN E IMPRESIÓN DE TÍTULOS DE CRÉDITO</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mediante Proceso de Régimen Especial, por el valor de </w:t>
      </w:r>
      <w:r w:rsidRPr="00471E5E">
        <w:rPr>
          <w:rFonts w:ascii="Times New Roman" w:hAnsi="Times New Roman" w:cs="Times New Roman"/>
          <w:sz w:val="24"/>
          <w:szCs w:val="24"/>
        </w:rPr>
        <w:tab/>
      </w:r>
      <w:r w:rsidR="00465EFA">
        <w:rPr>
          <w:rFonts w:ascii="Times New Roman" w:hAnsi="Times New Roman" w:cs="Times New Roman"/>
          <w:sz w:val="24"/>
          <w:szCs w:val="24"/>
        </w:rPr>
        <w:t>CINCO</w:t>
      </w:r>
      <w:r w:rsidR="00465EFA" w:rsidRPr="00471E5E">
        <w:rPr>
          <w:rFonts w:ascii="Times New Roman" w:hAnsi="Times New Roman" w:cs="Times New Roman"/>
          <w:sz w:val="24"/>
          <w:szCs w:val="24"/>
        </w:rPr>
        <w:t xml:space="preserve"> MIL SEISCIENTOS</w:t>
      </w:r>
      <w:r w:rsidRPr="00471E5E">
        <w:rPr>
          <w:rFonts w:ascii="Times New Roman" w:hAnsi="Times New Roman" w:cs="Times New Roman"/>
          <w:sz w:val="24"/>
          <w:szCs w:val="24"/>
        </w:rPr>
        <w:t xml:space="preserve"> DOLARES ($</w:t>
      </w:r>
      <w:r w:rsidR="00465EFA">
        <w:rPr>
          <w:rFonts w:ascii="Times New Roman" w:hAnsi="Times New Roman" w:cs="Times New Roman"/>
          <w:sz w:val="24"/>
          <w:szCs w:val="24"/>
        </w:rPr>
        <w:t>5</w:t>
      </w:r>
      <w:r w:rsidRPr="00471E5E">
        <w:rPr>
          <w:rFonts w:ascii="Times New Roman" w:hAnsi="Times New Roman" w:cs="Times New Roman"/>
          <w:sz w:val="24"/>
          <w:szCs w:val="24"/>
        </w:rPr>
        <w:t>,6</w:t>
      </w:r>
      <w:r w:rsidR="00465EFA">
        <w:rPr>
          <w:rFonts w:ascii="Times New Roman" w:hAnsi="Times New Roman" w:cs="Times New Roman"/>
          <w:sz w:val="24"/>
          <w:szCs w:val="24"/>
        </w:rPr>
        <w:t>00</w:t>
      </w:r>
      <w:r w:rsidRPr="00471E5E">
        <w:rPr>
          <w:rFonts w:ascii="Times New Roman" w:hAnsi="Times New Roman" w:cs="Times New Roman"/>
          <w:sz w:val="24"/>
          <w:szCs w:val="24"/>
        </w:rPr>
        <w:t xml:space="preserve">.00 USD), incluido IVA. </w:t>
      </w:r>
    </w:p>
    <w:p w:rsidR="00ED3ABD" w:rsidRPr="00471E5E" w:rsidRDefault="00ED3ABD" w:rsidP="00ED3AB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1.0</w:t>
      </w:r>
      <w:r w:rsidR="00A16025">
        <w:rPr>
          <w:rFonts w:ascii="Times New Roman" w:hAnsi="Times New Roman" w:cs="Times New Roman"/>
          <w:b/>
          <w:bCs/>
          <w:sz w:val="24"/>
          <w:szCs w:val="24"/>
        </w:rPr>
        <w:t>3</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 xml:space="preserve">Mediante resolución </w:t>
      </w:r>
      <w:r w:rsidRPr="00A16025">
        <w:rPr>
          <w:rFonts w:ascii="Times New Roman" w:hAnsi="Times New Roman" w:cs="Times New Roman"/>
          <w:b/>
          <w:bCs/>
          <w:sz w:val="24"/>
          <w:szCs w:val="24"/>
        </w:rPr>
        <w:t>EPMRP-SD-20</w:t>
      </w:r>
      <w:r w:rsidR="00662BB7" w:rsidRPr="00A16025">
        <w:rPr>
          <w:rFonts w:ascii="Times New Roman" w:hAnsi="Times New Roman" w:cs="Times New Roman"/>
          <w:b/>
          <w:bCs/>
          <w:sz w:val="24"/>
          <w:szCs w:val="24"/>
        </w:rPr>
        <w:t>20</w:t>
      </w:r>
      <w:r w:rsidRPr="00A16025">
        <w:rPr>
          <w:rFonts w:ascii="Times New Roman" w:hAnsi="Times New Roman" w:cs="Times New Roman"/>
          <w:b/>
          <w:bCs/>
          <w:sz w:val="24"/>
          <w:szCs w:val="24"/>
        </w:rPr>
        <w:t>-0</w:t>
      </w:r>
      <w:r w:rsidR="00662BB7" w:rsidRPr="00A16025">
        <w:rPr>
          <w:rFonts w:ascii="Times New Roman" w:hAnsi="Times New Roman" w:cs="Times New Roman"/>
          <w:b/>
          <w:bCs/>
          <w:sz w:val="24"/>
          <w:szCs w:val="24"/>
        </w:rPr>
        <w:t>50</w:t>
      </w:r>
      <w:r w:rsidRPr="00A16025">
        <w:rPr>
          <w:rFonts w:ascii="Times New Roman" w:hAnsi="Times New Roman" w:cs="Times New Roman"/>
          <w:b/>
          <w:bCs/>
          <w:sz w:val="24"/>
          <w:szCs w:val="24"/>
        </w:rPr>
        <w:t>, de</w:t>
      </w:r>
      <w:r w:rsidR="00662BB7" w:rsidRPr="00A16025">
        <w:rPr>
          <w:rFonts w:ascii="Times New Roman" w:hAnsi="Times New Roman" w:cs="Times New Roman"/>
          <w:b/>
          <w:bCs/>
          <w:sz w:val="24"/>
          <w:szCs w:val="24"/>
        </w:rPr>
        <w:t xml:space="preserve"> fecha 04</w:t>
      </w:r>
      <w:r w:rsidRPr="00A16025">
        <w:rPr>
          <w:rFonts w:ascii="Times New Roman" w:hAnsi="Times New Roman" w:cs="Times New Roman"/>
          <w:b/>
          <w:bCs/>
          <w:sz w:val="24"/>
          <w:szCs w:val="24"/>
        </w:rPr>
        <w:t xml:space="preserve"> de </w:t>
      </w:r>
      <w:r w:rsidR="00662BB7" w:rsidRPr="00A16025">
        <w:rPr>
          <w:rFonts w:ascii="Times New Roman" w:hAnsi="Times New Roman" w:cs="Times New Roman"/>
          <w:b/>
          <w:bCs/>
          <w:sz w:val="24"/>
          <w:szCs w:val="24"/>
        </w:rPr>
        <w:t>septiembre</w:t>
      </w:r>
      <w:r w:rsidRPr="00A16025">
        <w:rPr>
          <w:rFonts w:ascii="Times New Roman" w:hAnsi="Times New Roman" w:cs="Times New Roman"/>
          <w:b/>
          <w:bCs/>
          <w:sz w:val="24"/>
          <w:szCs w:val="24"/>
        </w:rPr>
        <w:t xml:space="preserve"> del 20</w:t>
      </w:r>
      <w:r w:rsidR="00662BB7" w:rsidRPr="00A16025">
        <w:rPr>
          <w:rFonts w:ascii="Times New Roman" w:hAnsi="Times New Roman" w:cs="Times New Roman"/>
          <w:b/>
          <w:bCs/>
          <w:sz w:val="24"/>
          <w:szCs w:val="24"/>
        </w:rPr>
        <w:t>20</w:t>
      </w:r>
      <w:r w:rsidRPr="00471E5E">
        <w:rPr>
          <w:rFonts w:ascii="Times New Roman" w:hAnsi="Times New Roman" w:cs="Times New Roman"/>
          <w:bCs/>
          <w:sz w:val="24"/>
          <w:szCs w:val="24"/>
        </w:rPr>
        <w:t xml:space="preserve">, la Ing. </w:t>
      </w:r>
      <w:r w:rsidR="00662BB7">
        <w:rPr>
          <w:rFonts w:ascii="Times New Roman" w:hAnsi="Times New Roman" w:cs="Times New Roman"/>
          <w:bCs/>
          <w:sz w:val="24"/>
          <w:szCs w:val="24"/>
        </w:rPr>
        <w:t>Laura Salgado Córdova</w:t>
      </w:r>
      <w:r w:rsidRPr="00471E5E">
        <w:rPr>
          <w:rFonts w:ascii="Times New Roman" w:hAnsi="Times New Roman" w:cs="Times New Roman"/>
          <w:bCs/>
          <w:sz w:val="24"/>
          <w:szCs w:val="24"/>
        </w:rPr>
        <w:t xml:space="preserve">, 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xml:space="preserve">, previo los informes respectivos </w:t>
      </w:r>
      <w:r w:rsidRPr="00471E5E">
        <w:rPr>
          <w:rFonts w:ascii="Times New Roman" w:hAnsi="Times New Roman" w:cs="Times New Roman"/>
          <w:bCs/>
          <w:sz w:val="24"/>
          <w:szCs w:val="24"/>
        </w:rPr>
        <w:lastRenderedPageBreak/>
        <w:t>resuelve aprobar los pliegos,</w:t>
      </w:r>
      <w:r w:rsidR="00A62A45">
        <w:rPr>
          <w:rFonts w:ascii="Times New Roman" w:hAnsi="Times New Roman" w:cs="Times New Roman"/>
          <w:bCs/>
          <w:sz w:val="24"/>
          <w:szCs w:val="24"/>
        </w:rPr>
        <w:t xml:space="preserve"> así como autorizar el gasto,</w:t>
      </w:r>
      <w:r w:rsidRPr="00471E5E">
        <w:rPr>
          <w:rFonts w:ascii="Times New Roman" w:hAnsi="Times New Roman" w:cs="Times New Roman"/>
          <w:bCs/>
          <w:sz w:val="24"/>
          <w:szCs w:val="24"/>
        </w:rPr>
        <w:t xml:space="preserve"> cronograma e inicio del procedimiento de Régimen Especial</w:t>
      </w:r>
      <w:r w:rsidR="00A62A45">
        <w:rPr>
          <w:rFonts w:ascii="Times New Roman" w:hAnsi="Times New Roman" w:cs="Times New Roman"/>
          <w:bCs/>
          <w:sz w:val="24"/>
          <w:szCs w:val="24"/>
        </w:rPr>
        <w:t xml:space="preserve"> </w:t>
      </w:r>
      <w:r w:rsidR="00A62A45" w:rsidRPr="00A62A45">
        <w:rPr>
          <w:rFonts w:ascii="Times New Roman" w:hAnsi="Times New Roman" w:cs="Times New Roman"/>
          <w:b/>
          <w:bCs/>
          <w:sz w:val="24"/>
          <w:szCs w:val="24"/>
        </w:rPr>
        <w:t>RE-EPMRP-SD-001-2020</w:t>
      </w:r>
      <w:r w:rsidRPr="00471E5E">
        <w:rPr>
          <w:rFonts w:ascii="Times New Roman" w:hAnsi="Times New Roman" w:cs="Times New Roman"/>
          <w:bCs/>
          <w:sz w:val="24"/>
          <w:szCs w:val="24"/>
        </w:rPr>
        <w:t xml:space="preserve">, para la </w:t>
      </w:r>
      <w:r w:rsidRPr="00471E5E">
        <w:rPr>
          <w:rFonts w:ascii="Times New Roman" w:hAnsi="Times New Roman" w:cs="Times New Roman"/>
          <w:b/>
          <w:bCs/>
          <w:sz w:val="24"/>
          <w:szCs w:val="24"/>
        </w:rPr>
        <w:t xml:space="preserve">“CONTRATACIÓN DEL SERVICIO DE LA ELABORACIÓN E IMPRESIÓN DE TÍTULOS DE CRÉDITO”, </w:t>
      </w:r>
      <w:r w:rsidRPr="00471E5E">
        <w:rPr>
          <w:rFonts w:ascii="Times New Roman" w:hAnsi="Times New Roman" w:cs="Times New Roman"/>
          <w:bCs/>
          <w:sz w:val="24"/>
          <w:szCs w:val="24"/>
        </w:rPr>
        <w:t>para el año 20</w:t>
      </w:r>
      <w:r w:rsidR="00A62A45">
        <w:rPr>
          <w:rFonts w:ascii="Times New Roman" w:hAnsi="Times New Roman" w:cs="Times New Roman"/>
          <w:bCs/>
          <w:sz w:val="24"/>
          <w:szCs w:val="24"/>
        </w:rPr>
        <w:t>20</w:t>
      </w:r>
      <w:r w:rsidRPr="00471E5E">
        <w:rPr>
          <w:rFonts w:ascii="Times New Roman" w:hAnsi="Times New Roman" w:cs="Times New Roman"/>
          <w:bCs/>
          <w:sz w:val="24"/>
          <w:szCs w:val="24"/>
        </w:rPr>
        <w:t xml:space="preserve">,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xml:space="preserve">, así como  invitar al </w:t>
      </w:r>
      <w:r w:rsidRPr="00471E5E">
        <w:rPr>
          <w:rFonts w:ascii="Times New Roman" w:hAnsi="Times New Roman" w:cs="Times New Roman"/>
          <w:sz w:val="24"/>
          <w:szCs w:val="24"/>
        </w:rPr>
        <w:t>INSTITUTO GEOGRÁFICO MILITAR (IGM)</w:t>
      </w:r>
      <w:r w:rsidRPr="00471E5E">
        <w:rPr>
          <w:rFonts w:ascii="Times New Roman" w:hAnsi="Times New Roman" w:cs="Times New Roman"/>
          <w:bCs/>
          <w:sz w:val="24"/>
          <w:szCs w:val="24"/>
        </w:rPr>
        <w:t xml:space="preserve">. </w:t>
      </w:r>
    </w:p>
    <w:p w:rsidR="00ED3ABD" w:rsidRPr="00471E5E" w:rsidRDefault="00ED3ABD" w:rsidP="00ED3ABD">
      <w:pPr>
        <w:spacing w:line="100" w:lineRule="atLeast"/>
        <w:jc w:val="both"/>
        <w:rPr>
          <w:rFonts w:ascii="Times New Roman" w:hAnsi="Times New Roman" w:cs="Times New Roman"/>
          <w:sz w:val="24"/>
          <w:szCs w:val="24"/>
        </w:rPr>
      </w:pPr>
      <w:r w:rsidRPr="00471E5E">
        <w:rPr>
          <w:rFonts w:ascii="Times New Roman" w:hAnsi="Times New Roman" w:cs="Times New Roman"/>
          <w:b/>
          <w:sz w:val="24"/>
          <w:szCs w:val="24"/>
        </w:rPr>
        <w:t>1.0</w:t>
      </w:r>
      <w:r w:rsidR="00A16025">
        <w:rPr>
          <w:rFonts w:ascii="Times New Roman" w:hAnsi="Times New Roman" w:cs="Times New Roman"/>
          <w:b/>
          <w:sz w:val="24"/>
          <w:szCs w:val="24"/>
        </w:rPr>
        <w:t>4</w:t>
      </w:r>
      <w:r w:rsidRPr="00471E5E">
        <w:rPr>
          <w:rFonts w:ascii="Times New Roman" w:hAnsi="Times New Roman" w:cs="Times New Roman"/>
          <w:sz w:val="24"/>
          <w:szCs w:val="24"/>
        </w:rPr>
        <w:t xml:space="preserve">.- Se realizó la respectiva publicación el día </w:t>
      </w:r>
      <w:r w:rsidR="00A62A45" w:rsidRPr="00A16025">
        <w:rPr>
          <w:rFonts w:ascii="Times New Roman" w:hAnsi="Times New Roman" w:cs="Times New Roman"/>
          <w:b/>
          <w:sz w:val="24"/>
          <w:szCs w:val="24"/>
        </w:rPr>
        <w:t>08</w:t>
      </w:r>
      <w:r w:rsidRPr="00A16025">
        <w:rPr>
          <w:rFonts w:ascii="Times New Roman" w:hAnsi="Times New Roman" w:cs="Times New Roman"/>
          <w:b/>
          <w:sz w:val="24"/>
          <w:szCs w:val="24"/>
        </w:rPr>
        <w:t xml:space="preserve"> de </w:t>
      </w:r>
      <w:r w:rsidR="00A62A45" w:rsidRPr="00A16025">
        <w:rPr>
          <w:rFonts w:ascii="Times New Roman" w:hAnsi="Times New Roman" w:cs="Times New Roman"/>
          <w:b/>
          <w:sz w:val="24"/>
          <w:szCs w:val="24"/>
        </w:rPr>
        <w:t>septiembre</w:t>
      </w:r>
      <w:r w:rsidRPr="00A16025">
        <w:rPr>
          <w:rFonts w:ascii="Times New Roman" w:hAnsi="Times New Roman" w:cs="Times New Roman"/>
          <w:b/>
          <w:sz w:val="24"/>
          <w:szCs w:val="24"/>
        </w:rPr>
        <w:t xml:space="preserve"> del 20</w:t>
      </w:r>
      <w:r w:rsidR="00A62A45" w:rsidRPr="00A16025">
        <w:rPr>
          <w:rFonts w:ascii="Times New Roman" w:hAnsi="Times New Roman" w:cs="Times New Roman"/>
          <w:b/>
          <w:sz w:val="24"/>
          <w:szCs w:val="24"/>
        </w:rPr>
        <w:t>20</w:t>
      </w:r>
      <w:r w:rsidRPr="00A16025">
        <w:rPr>
          <w:rFonts w:ascii="Times New Roman" w:hAnsi="Times New Roman" w:cs="Times New Roman"/>
          <w:b/>
          <w:sz w:val="24"/>
          <w:szCs w:val="24"/>
        </w:rPr>
        <w:t xml:space="preserve">, a las </w:t>
      </w:r>
      <w:r w:rsidR="00A62A45" w:rsidRPr="00A16025">
        <w:rPr>
          <w:rFonts w:ascii="Times New Roman" w:hAnsi="Times New Roman" w:cs="Times New Roman"/>
          <w:b/>
          <w:sz w:val="24"/>
          <w:szCs w:val="24"/>
        </w:rPr>
        <w:t>12</w:t>
      </w:r>
      <w:r w:rsidRPr="00A16025">
        <w:rPr>
          <w:rFonts w:ascii="Times New Roman" w:hAnsi="Times New Roman" w:cs="Times New Roman"/>
          <w:b/>
          <w:sz w:val="24"/>
          <w:szCs w:val="24"/>
        </w:rPr>
        <w:t>H00</w:t>
      </w:r>
      <w:r w:rsidRPr="00471E5E">
        <w:rPr>
          <w:rFonts w:ascii="Times New Roman" w:hAnsi="Times New Roman" w:cs="Times New Roman"/>
          <w:sz w:val="24"/>
          <w:szCs w:val="24"/>
        </w:rPr>
        <w:t xml:space="preserve">, a través del portal </w:t>
      </w:r>
      <w:hyperlink r:id="rId8" w:history="1">
        <w:r w:rsidRPr="00471E5E">
          <w:rPr>
            <w:rStyle w:val="Hipervnculo"/>
            <w:rFonts w:ascii="Times New Roman" w:hAnsi="Times New Roman" w:cs="Times New Roman"/>
            <w:sz w:val="24"/>
            <w:szCs w:val="24"/>
          </w:rPr>
          <w:t>www.compraspúblicas.gob.ec</w:t>
        </w:r>
      </w:hyperlink>
      <w:r w:rsidRPr="00471E5E">
        <w:rPr>
          <w:rFonts w:ascii="Times New Roman" w:hAnsi="Times New Roman" w:cs="Times New Roman"/>
          <w:sz w:val="24"/>
          <w:szCs w:val="24"/>
        </w:rPr>
        <w:t>.</w:t>
      </w:r>
    </w:p>
    <w:p w:rsidR="00ED3ABD" w:rsidRPr="00471E5E" w:rsidRDefault="00ED3ABD" w:rsidP="00ED3ABD">
      <w:pPr>
        <w:jc w:val="both"/>
        <w:rPr>
          <w:rFonts w:ascii="Times New Roman" w:hAnsi="Times New Roman" w:cs="Times New Roman"/>
          <w:sz w:val="24"/>
          <w:szCs w:val="24"/>
        </w:rPr>
      </w:pPr>
      <w:r w:rsidRPr="00471E5E">
        <w:rPr>
          <w:rFonts w:ascii="Times New Roman" w:hAnsi="Times New Roman" w:cs="Times New Roman"/>
          <w:b/>
          <w:sz w:val="24"/>
          <w:szCs w:val="24"/>
        </w:rPr>
        <w:t>1.0</w:t>
      </w:r>
      <w:r w:rsidR="00A16025">
        <w:rPr>
          <w:rFonts w:ascii="Times New Roman" w:hAnsi="Times New Roman" w:cs="Times New Roman"/>
          <w:b/>
          <w:sz w:val="24"/>
          <w:szCs w:val="24"/>
        </w:rPr>
        <w:t>5</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Mediante Resolución </w:t>
      </w:r>
      <w:r w:rsidRPr="00A16025">
        <w:rPr>
          <w:rFonts w:ascii="Times New Roman" w:hAnsi="Times New Roman" w:cs="Times New Roman"/>
          <w:b/>
          <w:sz w:val="24"/>
          <w:szCs w:val="24"/>
        </w:rPr>
        <w:t>EPMRP-SD-20</w:t>
      </w:r>
      <w:r w:rsidR="00A62A45" w:rsidRPr="00A16025">
        <w:rPr>
          <w:rFonts w:ascii="Times New Roman" w:hAnsi="Times New Roman" w:cs="Times New Roman"/>
          <w:b/>
          <w:sz w:val="24"/>
          <w:szCs w:val="24"/>
        </w:rPr>
        <w:t>20</w:t>
      </w:r>
      <w:r w:rsidRPr="00A16025">
        <w:rPr>
          <w:rFonts w:ascii="Times New Roman" w:hAnsi="Times New Roman" w:cs="Times New Roman"/>
          <w:b/>
          <w:sz w:val="24"/>
          <w:szCs w:val="24"/>
        </w:rPr>
        <w:t>-0</w:t>
      </w:r>
      <w:r w:rsidR="00A62A45" w:rsidRPr="00A16025">
        <w:rPr>
          <w:rFonts w:ascii="Times New Roman" w:hAnsi="Times New Roman" w:cs="Times New Roman"/>
          <w:b/>
          <w:sz w:val="24"/>
          <w:szCs w:val="24"/>
        </w:rPr>
        <w:t>52</w:t>
      </w:r>
      <w:r w:rsidRPr="00A16025">
        <w:rPr>
          <w:rFonts w:ascii="Times New Roman" w:hAnsi="Times New Roman" w:cs="Times New Roman"/>
          <w:b/>
          <w:sz w:val="24"/>
          <w:szCs w:val="24"/>
        </w:rPr>
        <w:t xml:space="preserve">, de fecha </w:t>
      </w:r>
      <w:r w:rsidR="00A62A45" w:rsidRPr="00A16025">
        <w:rPr>
          <w:rFonts w:ascii="Times New Roman" w:hAnsi="Times New Roman" w:cs="Times New Roman"/>
          <w:b/>
          <w:sz w:val="24"/>
          <w:szCs w:val="24"/>
        </w:rPr>
        <w:t>21</w:t>
      </w:r>
      <w:r w:rsidRPr="00A16025">
        <w:rPr>
          <w:rFonts w:ascii="Times New Roman" w:hAnsi="Times New Roman" w:cs="Times New Roman"/>
          <w:b/>
          <w:sz w:val="24"/>
          <w:szCs w:val="24"/>
        </w:rPr>
        <w:t xml:space="preserve"> de </w:t>
      </w:r>
      <w:r w:rsidR="00A62A45" w:rsidRPr="00A16025">
        <w:rPr>
          <w:rFonts w:ascii="Times New Roman" w:hAnsi="Times New Roman" w:cs="Times New Roman"/>
          <w:b/>
          <w:sz w:val="24"/>
          <w:szCs w:val="24"/>
        </w:rPr>
        <w:t>septiembre</w:t>
      </w:r>
      <w:r w:rsidRPr="00A16025">
        <w:rPr>
          <w:rFonts w:ascii="Times New Roman" w:hAnsi="Times New Roman" w:cs="Times New Roman"/>
          <w:b/>
          <w:sz w:val="24"/>
          <w:szCs w:val="24"/>
        </w:rPr>
        <w:t xml:space="preserve"> del 20</w:t>
      </w:r>
      <w:r w:rsidR="00A62A45" w:rsidRPr="00A16025">
        <w:rPr>
          <w:rFonts w:ascii="Times New Roman" w:hAnsi="Times New Roman" w:cs="Times New Roman"/>
          <w:b/>
          <w:sz w:val="24"/>
          <w:szCs w:val="24"/>
        </w:rPr>
        <w:t>20</w:t>
      </w:r>
      <w:r w:rsidRPr="00471E5E">
        <w:rPr>
          <w:rFonts w:ascii="Times New Roman" w:hAnsi="Times New Roman" w:cs="Times New Roman"/>
          <w:sz w:val="24"/>
          <w:szCs w:val="24"/>
        </w:rPr>
        <w:t xml:space="preserve">, la </w:t>
      </w:r>
      <w:r w:rsidR="007B4793" w:rsidRPr="00471E5E">
        <w:rPr>
          <w:rFonts w:ascii="Times New Roman" w:hAnsi="Times New Roman" w:cs="Times New Roman"/>
          <w:bCs/>
          <w:sz w:val="24"/>
          <w:szCs w:val="24"/>
        </w:rPr>
        <w:t xml:space="preserve">Ing. </w:t>
      </w:r>
      <w:r w:rsidR="007B4793">
        <w:rPr>
          <w:rFonts w:ascii="Times New Roman" w:hAnsi="Times New Roman" w:cs="Times New Roman"/>
          <w:bCs/>
          <w:sz w:val="24"/>
          <w:szCs w:val="24"/>
        </w:rPr>
        <w:t>Laura Salgado Córdova</w:t>
      </w:r>
      <w:r w:rsidRPr="00471E5E">
        <w:rPr>
          <w:rFonts w:ascii="Times New Roman" w:hAnsi="Times New Roman" w:cs="Times New Roman"/>
          <w:sz w:val="24"/>
          <w:szCs w:val="24"/>
        </w:rPr>
        <w:t xml:space="preserve">, </w:t>
      </w:r>
      <w:r w:rsidRPr="00471E5E">
        <w:rPr>
          <w:rFonts w:ascii="Times New Roman" w:hAnsi="Times New Roman" w:cs="Times New Roman"/>
          <w:bCs/>
          <w:sz w:val="24"/>
          <w:szCs w:val="24"/>
        </w:rPr>
        <w:t xml:space="preserve">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sz w:val="24"/>
          <w:szCs w:val="24"/>
        </w:rPr>
        <w:t>, previo el cumplimiento de los requisitos técnicos correspondientes</w:t>
      </w:r>
      <w:r w:rsidR="007B4793">
        <w:rPr>
          <w:rFonts w:ascii="Times New Roman" w:hAnsi="Times New Roman" w:cs="Times New Roman"/>
          <w:sz w:val="24"/>
          <w:szCs w:val="24"/>
        </w:rPr>
        <w:t xml:space="preserve"> y formalidades</w:t>
      </w:r>
      <w:r w:rsidRPr="00471E5E">
        <w:rPr>
          <w:rFonts w:ascii="Times New Roman" w:hAnsi="Times New Roman" w:cs="Times New Roman"/>
          <w:sz w:val="24"/>
          <w:szCs w:val="24"/>
        </w:rPr>
        <w:t xml:space="preserve"> legales, resolvió </w:t>
      </w:r>
      <w:r w:rsidRPr="00B95720">
        <w:rPr>
          <w:rFonts w:ascii="Times New Roman" w:hAnsi="Times New Roman" w:cs="Times New Roman"/>
          <w:b/>
          <w:sz w:val="24"/>
          <w:szCs w:val="24"/>
        </w:rPr>
        <w:t>adjudicar</w:t>
      </w:r>
      <w:r w:rsidRPr="00471E5E">
        <w:rPr>
          <w:rFonts w:ascii="Times New Roman" w:hAnsi="Times New Roman" w:cs="Times New Roman"/>
          <w:sz w:val="24"/>
          <w:szCs w:val="24"/>
        </w:rPr>
        <w:t xml:space="preserve"> el contrato </w:t>
      </w:r>
      <w:r w:rsidR="007B4793" w:rsidRPr="00A62A45">
        <w:rPr>
          <w:rFonts w:ascii="Times New Roman" w:hAnsi="Times New Roman" w:cs="Times New Roman"/>
          <w:b/>
          <w:bCs/>
          <w:sz w:val="24"/>
          <w:szCs w:val="24"/>
        </w:rPr>
        <w:t>RE-EPMRP-SD-001-2020</w:t>
      </w:r>
      <w:r w:rsidRPr="00471E5E">
        <w:rPr>
          <w:rFonts w:ascii="Times New Roman" w:hAnsi="Times New Roman" w:cs="Times New Roman"/>
          <w:sz w:val="24"/>
          <w:szCs w:val="24"/>
        </w:rPr>
        <w:t>,</w:t>
      </w:r>
      <w:r w:rsidR="007B4793">
        <w:rPr>
          <w:rFonts w:ascii="Times New Roman" w:hAnsi="Times New Roman" w:cs="Times New Roman"/>
          <w:sz w:val="24"/>
          <w:szCs w:val="24"/>
        </w:rPr>
        <w:t xml:space="preserve"> para la</w:t>
      </w:r>
      <w:r w:rsidRPr="00471E5E">
        <w:rPr>
          <w:rFonts w:ascii="Times New Roman" w:hAnsi="Times New Roman" w:cs="Times New Roman"/>
          <w:sz w:val="24"/>
          <w:szCs w:val="24"/>
        </w:rPr>
        <w:t xml:space="preserve"> </w:t>
      </w:r>
      <w:r w:rsidRPr="00471E5E">
        <w:rPr>
          <w:rFonts w:ascii="Times New Roman" w:hAnsi="Times New Roman" w:cs="Times New Roman"/>
          <w:b/>
          <w:bCs/>
          <w:sz w:val="24"/>
          <w:szCs w:val="24"/>
        </w:rPr>
        <w:t>“CONTRATACIÓN DEL SERVICIO DE LA ELABORACIÓN E IMPRESIÓN DE TÍTULOS DE CRÉDITO”</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al proveedor </w:t>
      </w:r>
      <w:r w:rsidRPr="00471E5E">
        <w:rPr>
          <w:rFonts w:ascii="Times New Roman" w:hAnsi="Times New Roman" w:cs="Times New Roman"/>
          <w:b/>
          <w:sz w:val="24"/>
          <w:szCs w:val="24"/>
        </w:rPr>
        <w:t>INSTITUTO GEOGRÁFICO MILITAR</w:t>
      </w:r>
      <w:r w:rsidRPr="00471E5E">
        <w:rPr>
          <w:rFonts w:ascii="Times New Roman" w:hAnsi="Times New Roman" w:cs="Times New Roman"/>
          <w:sz w:val="24"/>
          <w:szCs w:val="24"/>
        </w:rPr>
        <w:t xml:space="preserve">. </w:t>
      </w:r>
    </w:p>
    <w:p w:rsidR="00ED3ABD" w:rsidRPr="00471E5E" w:rsidRDefault="00ED3ABD" w:rsidP="00ED3AB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Segunda.- DOCUMENTOS DEL CONTRATO</w:t>
      </w:r>
    </w:p>
    <w:p w:rsidR="00ED3ABD" w:rsidRPr="00471E5E" w:rsidRDefault="00ED3ABD" w:rsidP="00ED3AB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2.01.-</w:t>
      </w:r>
      <w:r w:rsidRPr="00471E5E">
        <w:rPr>
          <w:rFonts w:ascii="Times New Roman" w:hAnsi="Times New Roman" w:cs="Times New Roman"/>
          <w:sz w:val="24"/>
          <w:szCs w:val="24"/>
        </w:rPr>
        <w:t xml:space="preserve"> Forman parte integrante del Contrato, los siguientes documentos que deben ser agregados en el mismo: </w:t>
      </w:r>
    </w:p>
    <w:p w:rsidR="00ED3ABD" w:rsidRPr="00471E5E" w:rsidRDefault="00ED3ABD" w:rsidP="00ED3ABD">
      <w:pPr>
        <w:pStyle w:val="Textoindependiente"/>
        <w:spacing w:line="100" w:lineRule="atLeast"/>
        <w:jc w:val="both"/>
        <w:rPr>
          <w:rFonts w:cs="Times New Roman"/>
        </w:rPr>
      </w:pPr>
      <w:r w:rsidRPr="00471E5E">
        <w:rPr>
          <w:rFonts w:cs="Times New Roman"/>
        </w:rPr>
        <w:t>a) Los pliegos incluyendo las especificaciones técnicas del bien a contratarse;</w:t>
      </w:r>
    </w:p>
    <w:p w:rsidR="00ED3ABD" w:rsidRPr="00471E5E" w:rsidRDefault="00ED3ABD" w:rsidP="00ED3ABD">
      <w:pPr>
        <w:pStyle w:val="Textoindependiente"/>
        <w:jc w:val="both"/>
        <w:rPr>
          <w:rFonts w:cs="Times New Roman"/>
          <w:lang w:val="es-ES"/>
        </w:rPr>
      </w:pPr>
      <w:r w:rsidRPr="00471E5E">
        <w:rPr>
          <w:rFonts w:cs="Times New Roman"/>
          <w:lang w:val="es-ES"/>
        </w:rPr>
        <w:t>b) La oferta presentada  por la CONTRATISTA, con todos sus documentos que la conforman</w:t>
      </w:r>
    </w:p>
    <w:p w:rsidR="00ED3ABD" w:rsidRPr="00471E5E" w:rsidRDefault="00ED3ABD" w:rsidP="00ED3ABD">
      <w:pPr>
        <w:pStyle w:val="Textoindependiente"/>
        <w:jc w:val="both"/>
        <w:rPr>
          <w:rFonts w:cs="Times New Roman"/>
          <w:lang w:val="es-ES"/>
        </w:rPr>
      </w:pPr>
      <w:r w:rsidRPr="00471E5E">
        <w:rPr>
          <w:rFonts w:cs="Times New Roman"/>
          <w:lang w:val="es-ES"/>
        </w:rPr>
        <w:t>c</w:t>
      </w:r>
      <w:r w:rsidRPr="00471E5E">
        <w:rPr>
          <w:rFonts w:cs="Times New Roman"/>
        </w:rPr>
        <w:t xml:space="preserve">) La Certificación de disponibilidad presupuestaria </w:t>
      </w:r>
      <w:r w:rsidR="00B95720" w:rsidRPr="00471E5E">
        <w:rPr>
          <w:rFonts w:cs="Times New Roman"/>
        </w:rPr>
        <w:t xml:space="preserve">No. </w:t>
      </w:r>
      <w:r w:rsidR="00B95720">
        <w:rPr>
          <w:rFonts w:cs="Times New Roman"/>
        </w:rPr>
        <w:t>140</w:t>
      </w:r>
      <w:r w:rsidR="00B95720" w:rsidRPr="00471E5E">
        <w:rPr>
          <w:rFonts w:cs="Times New Roman"/>
        </w:rPr>
        <w:t xml:space="preserve">, de fecha </w:t>
      </w:r>
      <w:r w:rsidR="00B95720">
        <w:rPr>
          <w:rFonts w:cs="Times New Roman"/>
        </w:rPr>
        <w:t>21</w:t>
      </w:r>
      <w:r w:rsidR="00B95720" w:rsidRPr="00471E5E">
        <w:rPr>
          <w:rFonts w:cs="Times New Roman"/>
        </w:rPr>
        <w:t xml:space="preserve"> de </w:t>
      </w:r>
      <w:r w:rsidR="00B95720">
        <w:rPr>
          <w:rFonts w:cs="Times New Roman"/>
        </w:rPr>
        <w:t>agosto</w:t>
      </w:r>
      <w:r w:rsidR="00B95720" w:rsidRPr="00471E5E">
        <w:rPr>
          <w:rFonts w:cs="Times New Roman"/>
        </w:rPr>
        <w:t xml:space="preserve"> del 20</w:t>
      </w:r>
      <w:r w:rsidR="00B95720">
        <w:rPr>
          <w:rFonts w:cs="Times New Roman"/>
        </w:rPr>
        <w:t>20</w:t>
      </w:r>
      <w:r w:rsidRPr="00471E5E">
        <w:rPr>
          <w:rFonts w:cs="Times New Roman"/>
        </w:rPr>
        <w:t xml:space="preserve">, </w:t>
      </w:r>
      <w:r w:rsidRPr="00471E5E">
        <w:rPr>
          <w:rFonts w:cs="Times New Roman"/>
          <w:lang w:val="es-ES"/>
        </w:rPr>
        <w:t xml:space="preserve">conferida por </w:t>
      </w:r>
      <w:r w:rsidR="00B95720" w:rsidRPr="00B95720">
        <w:rPr>
          <w:rFonts w:cs="Times New Roman"/>
          <w:b/>
        </w:rPr>
        <w:t>Ing.</w:t>
      </w:r>
      <w:r w:rsidR="00B95720" w:rsidRPr="00471E5E">
        <w:rPr>
          <w:rFonts w:cs="Times New Roman"/>
        </w:rPr>
        <w:t xml:space="preserve"> </w:t>
      </w:r>
      <w:r w:rsidR="00B95720" w:rsidRPr="008E39C7">
        <w:rPr>
          <w:rFonts w:cs="Times New Roman"/>
          <w:b/>
        </w:rPr>
        <w:t>Liliana Gáleas</w:t>
      </w:r>
      <w:r w:rsidR="00B95720" w:rsidRPr="00471E5E">
        <w:rPr>
          <w:rFonts w:cs="Times New Roman"/>
        </w:rPr>
        <w:t xml:space="preserve">, Gerente Financiera e </w:t>
      </w:r>
      <w:r w:rsidR="00B95720" w:rsidRPr="00B95720">
        <w:rPr>
          <w:rFonts w:cs="Times New Roman"/>
          <w:b/>
        </w:rPr>
        <w:t>Ing. Jenny Álvarez</w:t>
      </w:r>
      <w:r w:rsidR="00B95720" w:rsidRPr="00471E5E">
        <w:rPr>
          <w:rFonts w:cs="Times New Roman"/>
        </w:rPr>
        <w:t>, A</w:t>
      </w:r>
      <w:r w:rsidR="00B95720">
        <w:rPr>
          <w:rFonts w:cs="Times New Roman"/>
        </w:rPr>
        <w:t xml:space="preserve">poyo Financiero </w:t>
      </w:r>
      <w:r w:rsidR="00B95720" w:rsidRPr="00471E5E">
        <w:rPr>
          <w:rFonts w:cs="Times New Roman"/>
        </w:rPr>
        <w:t>de Presupuesto de la EPMRP-SD</w:t>
      </w:r>
      <w:r w:rsidRPr="00471E5E">
        <w:rPr>
          <w:rFonts w:cs="Times New Roman"/>
          <w:lang w:val="es-ES"/>
        </w:rPr>
        <w:t xml:space="preserve">, que acredita la existencia de la partida presupuestaria y disponibilidad de recursos No. </w:t>
      </w:r>
      <w:r w:rsidR="00B95720" w:rsidRPr="00471E5E">
        <w:rPr>
          <w:rFonts w:cs="Times New Roman"/>
        </w:rPr>
        <w:t>01.01.100.110.530204.000.23.01.0.001</w:t>
      </w:r>
      <w:r w:rsidRPr="00471E5E">
        <w:rPr>
          <w:rFonts w:cs="Times New Roman"/>
          <w:lang w:val="es-ES"/>
        </w:rPr>
        <w:t>, para el cumplimiento de las obligaciones derivadas del presente contrato;</w:t>
      </w:r>
    </w:p>
    <w:p w:rsidR="00ED3ABD" w:rsidRPr="00471E5E" w:rsidRDefault="00ED3ABD" w:rsidP="00ED3ABD">
      <w:pPr>
        <w:pStyle w:val="Textoindependiente"/>
        <w:jc w:val="both"/>
        <w:rPr>
          <w:rFonts w:cs="Times New Roman"/>
          <w:lang w:val="es-ES"/>
        </w:rPr>
      </w:pPr>
      <w:r w:rsidRPr="00471E5E">
        <w:rPr>
          <w:rFonts w:cs="Times New Roman"/>
          <w:lang w:val="es-ES"/>
        </w:rPr>
        <w:t xml:space="preserve">d) La Resolución de </w:t>
      </w:r>
      <w:r w:rsidR="00B95720">
        <w:rPr>
          <w:rFonts w:cs="Times New Roman"/>
          <w:lang w:val="es-ES"/>
        </w:rPr>
        <w:t>a</w:t>
      </w:r>
      <w:r w:rsidRPr="00471E5E">
        <w:rPr>
          <w:rFonts w:cs="Times New Roman"/>
          <w:lang w:val="es-ES"/>
        </w:rPr>
        <w:t>djudicación</w:t>
      </w:r>
      <w:r w:rsidR="00B95720">
        <w:rPr>
          <w:rFonts w:cs="Times New Roman"/>
          <w:lang w:val="es-ES"/>
        </w:rPr>
        <w:t xml:space="preserve"> (</w:t>
      </w:r>
      <w:r w:rsidR="00B95720" w:rsidRPr="00471E5E">
        <w:rPr>
          <w:rFonts w:cs="Times New Roman"/>
        </w:rPr>
        <w:t>Resolución EPMRP-SD-20</w:t>
      </w:r>
      <w:r w:rsidR="00B95720">
        <w:rPr>
          <w:rFonts w:cs="Times New Roman"/>
        </w:rPr>
        <w:t>20</w:t>
      </w:r>
      <w:r w:rsidR="00B95720" w:rsidRPr="00471E5E">
        <w:rPr>
          <w:rFonts w:cs="Times New Roman"/>
        </w:rPr>
        <w:t>-0</w:t>
      </w:r>
      <w:r w:rsidR="00B95720">
        <w:rPr>
          <w:rFonts w:cs="Times New Roman"/>
        </w:rPr>
        <w:t>52</w:t>
      </w:r>
      <w:r w:rsidR="00B95720" w:rsidRPr="00471E5E">
        <w:rPr>
          <w:rFonts w:cs="Times New Roman"/>
        </w:rPr>
        <w:t xml:space="preserve">, de fecha </w:t>
      </w:r>
      <w:r w:rsidR="00B95720">
        <w:rPr>
          <w:rFonts w:cs="Times New Roman"/>
        </w:rPr>
        <w:t>21</w:t>
      </w:r>
      <w:r w:rsidR="00B95720" w:rsidRPr="00471E5E">
        <w:rPr>
          <w:rFonts w:cs="Times New Roman"/>
        </w:rPr>
        <w:t xml:space="preserve"> de </w:t>
      </w:r>
      <w:r w:rsidR="00B95720">
        <w:rPr>
          <w:rFonts w:cs="Times New Roman"/>
        </w:rPr>
        <w:t>septiembre</w:t>
      </w:r>
      <w:r w:rsidR="00B95720" w:rsidRPr="00471E5E">
        <w:rPr>
          <w:rFonts w:cs="Times New Roman"/>
        </w:rPr>
        <w:t xml:space="preserve"> del 20</w:t>
      </w:r>
      <w:r w:rsidR="00B95720">
        <w:rPr>
          <w:rFonts w:cs="Times New Roman"/>
        </w:rPr>
        <w:t>20</w:t>
      </w:r>
      <w:r w:rsidR="00B95720" w:rsidRPr="00471E5E">
        <w:rPr>
          <w:rFonts w:cs="Times New Roman"/>
        </w:rPr>
        <w:t xml:space="preserve">, la </w:t>
      </w:r>
      <w:r w:rsidR="00B95720" w:rsidRPr="00471E5E">
        <w:rPr>
          <w:rFonts w:cs="Times New Roman"/>
          <w:bCs/>
        </w:rPr>
        <w:t xml:space="preserve">Ing. </w:t>
      </w:r>
      <w:r w:rsidR="00B95720">
        <w:rPr>
          <w:rFonts w:cs="Times New Roman"/>
          <w:bCs/>
        </w:rPr>
        <w:t>Laura Salgado Córdova</w:t>
      </w:r>
      <w:r w:rsidR="00B95720" w:rsidRPr="00471E5E">
        <w:rPr>
          <w:rFonts w:cs="Times New Roman"/>
        </w:rPr>
        <w:t xml:space="preserve">, </w:t>
      </w:r>
      <w:r w:rsidR="00B95720" w:rsidRPr="00471E5E">
        <w:rPr>
          <w:rFonts w:cs="Times New Roman"/>
          <w:bCs/>
        </w:rPr>
        <w:t xml:space="preserve">Gerente General de la </w:t>
      </w:r>
      <w:r w:rsidR="00B95720" w:rsidRPr="00471E5E">
        <w:rPr>
          <w:rFonts w:cs="Times New Roman"/>
          <w:lang w:eastAsia="es-ES"/>
        </w:rPr>
        <w:t>Empresa Pública Municipal Registro de la Propiedad del cantón Santo Domingo</w:t>
      </w:r>
      <w:r w:rsidR="00B95720">
        <w:rPr>
          <w:rFonts w:cs="Times New Roman"/>
          <w:lang w:eastAsia="es-ES"/>
        </w:rPr>
        <w:t>, en aquella fecha)</w:t>
      </w:r>
      <w:r w:rsidRPr="00471E5E">
        <w:rPr>
          <w:rFonts w:cs="Times New Roman"/>
          <w:lang w:val="es-ES"/>
        </w:rPr>
        <w:t>;</w:t>
      </w:r>
    </w:p>
    <w:p w:rsidR="00ED3ABD" w:rsidRPr="00471E5E" w:rsidRDefault="00B95720" w:rsidP="00ED3ABD">
      <w:pPr>
        <w:pStyle w:val="Textoindependiente"/>
        <w:rPr>
          <w:rFonts w:cs="Times New Roman"/>
          <w:lang w:val="es-ES"/>
        </w:rPr>
      </w:pPr>
      <w:r>
        <w:rPr>
          <w:rFonts w:cs="Times New Roman"/>
          <w:lang w:val="es-ES"/>
        </w:rPr>
        <w:t>e)</w:t>
      </w:r>
      <w:r w:rsidR="00ED3ABD" w:rsidRPr="00471E5E">
        <w:rPr>
          <w:rFonts w:cs="Times New Roman"/>
          <w:lang w:val="es-ES"/>
        </w:rPr>
        <w:t xml:space="preserve"> Los demás documentos de la oferta del adjudica</w:t>
      </w:r>
      <w:r w:rsidR="00ED3ABD" w:rsidRPr="00471E5E">
        <w:rPr>
          <w:rFonts w:cs="Times New Roman"/>
        </w:rPr>
        <w:t>d</w:t>
      </w:r>
      <w:r w:rsidR="00ED3ABD" w:rsidRPr="00471E5E">
        <w:rPr>
          <w:rFonts w:cs="Times New Roman"/>
          <w:lang w:val="es-ES"/>
        </w:rPr>
        <w:t>o;</w:t>
      </w:r>
    </w:p>
    <w:p w:rsidR="00ED3ABD" w:rsidRPr="00471E5E" w:rsidRDefault="00ED3ABD" w:rsidP="00ED3ABD">
      <w:pPr>
        <w:pStyle w:val="Textoindependiente"/>
        <w:jc w:val="both"/>
        <w:rPr>
          <w:rFonts w:cs="Times New Roman"/>
          <w:b/>
          <w:lang w:val="es-ES"/>
        </w:rPr>
      </w:pPr>
      <w:r w:rsidRPr="00471E5E">
        <w:rPr>
          <w:rFonts w:cs="Times New Roman"/>
          <w:b/>
          <w:lang w:val="es-ES"/>
        </w:rPr>
        <w:t>Cláusula Tercera.- INTERPRETACIÓN DE TÉRMINOS.-</w:t>
      </w:r>
    </w:p>
    <w:p w:rsidR="00ED3ABD" w:rsidRPr="00471E5E" w:rsidRDefault="00ED3ABD" w:rsidP="00ED3ABD">
      <w:pPr>
        <w:pStyle w:val="Textoindependiente"/>
        <w:jc w:val="both"/>
        <w:rPr>
          <w:rFonts w:cs="Times New Roman"/>
          <w:lang w:val="es-ES"/>
        </w:rPr>
      </w:pPr>
      <w:r w:rsidRPr="00471E5E">
        <w:rPr>
          <w:rFonts w:cs="Times New Roman"/>
          <w:b/>
          <w:lang w:val="es-ES"/>
        </w:rPr>
        <w:t>3.01.-</w:t>
      </w:r>
      <w:r w:rsidRPr="00471E5E">
        <w:rPr>
          <w:rFonts w:cs="Times New Roman"/>
        </w:rPr>
        <w:t xml:space="preserve"> </w:t>
      </w:r>
      <w:r w:rsidRPr="00471E5E">
        <w:rPr>
          <w:rFonts w:cs="Times New Roman"/>
          <w:lang w:val="es-ES"/>
        </w:rPr>
        <w:t>Los términos del presente Contrato deben interpretarse de acuerdo a su sentido literal, en el contexto del mismo, con la finalidad de revelar claramente la intención del contratante.</w:t>
      </w:r>
    </w:p>
    <w:p w:rsidR="00ED3ABD" w:rsidRPr="00471E5E" w:rsidRDefault="00ED3ABD" w:rsidP="00ED3ABD">
      <w:pPr>
        <w:pStyle w:val="Textoindependiente"/>
        <w:jc w:val="both"/>
        <w:rPr>
          <w:rFonts w:cs="Times New Roman"/>
          <w:lang w:val="es-ES"/>
        </w:rPr>
      </w:pPr>
      <w:r w:rsidRPr="00471E5E">
        <w:rPr>
          <w:rFonts w:cs="Times New Roman"/>
          <w:lang w:val="es-ES"/>
        </w:rPr>
        <w:t>En todo caso su interpretación sigue las siguientes normas:</w:t>
      </w:r>
    </w:p>
    <w:p w:rsidR="00ED3ABD" w:rsidRPr="00471E5E" w:rsidRDefault="00ED3ABD" w:rsidP="00ED3ABD">
      <w:pPr>
        <w:pStyle w:val="Textoindependiente"/>
        <w:jc w:val="both"/>
        <w:rPr>
          <w:rFonts w:cs="Times New Roman"/>
          <w:lang w:val="es-ES"/>
        </w:rPr>
      </w:pPr>
      <w:r w:rsidRPr="00471E5E">
        <w:rPr>
          <w:rFonts w:cs="Times New Roman"/>
          <w:lang w:val="es-ES"/>
        </w:rPr>
        <w:t>a) Cuando los términos se hallan definidos en las leyes ecuatorianas, se estará a tal definición.</w:t>
      </w:r>
    </w:p>
    <w:p w:rsidR="00ED3ABD" w:rsidRPr="00471E5E" w:rsidRDefault="00ED3ABD" w:rsidP="00ED3ABD">
      <w:pPr>
        <w:pStyle w:val="Textoindependiente"/>
        <w:jc w:val="both"/>
        <w:rPr>
          <w:rFonts w:cs="Times New Roman"/>
          <w:lang w:val="es-ES"/>
        </w:rPr>
      </w:pPr>
      <w:r w:rsidRPr="00471E5E">
        <w:rPr>
          <w:rFonts w:cs="Times New Roman"/>
          <w:lang w:val="es-ES"/>
        </w:rPr>
        <w:lastRenderedPageBreak/>
        <w:t>b) Si no están definidos en las leyes ecuatorianas, se estará a lo dispuesto en el contrato en su sentido literal y obvio, de conformidad con el objeto con</w:t>
      </w:r>
      <w:r w:rsidR="003B132E">
        <w:rPr>
          <w:rFonts w:cs="Times New Roman"/>
          <w:lang w:val="es-ES"/>
        </w:rPr>
        <w:t>tractual y la intención de los c</w:t>
      </w:r>
      <w:r w:rsidRPr="00471E5E">
        <w:rPr>
          <w:rFonts w:cs="Times New Roman"/>
          <w:lang w:val="es-ES"/>
        </w:rPr>
        <w:t>ontratantes.</w:t>
      </w:r>
    </w:p>
    <w:p w:rsidR="00ED3ABD" w:rsidRPr="00471E5E" w:rsidRDefault="00ED3ABD" w:rsidP="00ED3ABD">
      <w:pPr>
        <w:pStyle w:val="Textoindependiente"/>
        <w:jc w:val="both"/>
        <w:rPr>
          <w:rFonts w:cs="Times New Roman"/>
          <w:lang w:val="es-ES"/>
        </w:rPr>
      </w:pPr>
      <w:r w:rsidRPr="00471E5E">
        <w:rPr>
          <w:rFonts w:cs="Times New Roman"/>
          <w:lang w:val="es-ES"/>
        </w:rPr>
        <w:t>c) En su falta o insuficiencia se aplicarán las normas contenidas en el Título XIII del Libro IV del Cód</w:t>
      </w:r>
      <w:r w:rsidR="003B132E">
        <w:rPr>
          <w:rFonts w:cs="Times New Roman"/>
          <w:lang w:val="es-ES"/>
        </w:rPr>
        <w:t>igo Civil, De la i</w:t>
      </w:r>
      <w:r w:rsidRPr="00471E5E">
        <w:rPr>
          <w:rFonts w:cs="Times New Roman"/>
          <w:lang w:val="es-ES"/>
        </w:rPr>
        <w:t xml:space="preserve">nterpretación de los </w:t>
      </w:r>
      <w:r w:rsidR="003B132E">
        <w:rPr>
          <w:rFonts w:cs="Times New Roman"/>
          <w:lang w:val="es-ES"/>
        </w:rPr>
        <w:t>c</w:t>
      </w:r>
      <w:r w:rsidRPr="00471E5E">
        <w:rPr>
          <w:rFonts w:cs="Times New Roman"/>
          <w:lang w:val="es-ES"/>
        </w:rPr>
        <w:t>ontratos.</w:t>
      </w:r>
    </w:p>
    <w:p w:rsidR="00ED3ABD" w:rsidRPr="00471E5E" w:rsidRDefault="00ED3ABD" w:rsidP="00ED3ABD">
      <w:pPr>
        <w:pStyle w:val="Textoindependiente"/>
        <w:jc w:val="both"/>
        <w:rPr>
          <w:rFonts w:cs="Times New Roman"/>
          <w:lang w:val="es-ES"/>
        </w:rPr>
      </w:pPr>
      <w:r w:rsidRPr="00471E5E">
        <w:rPr>
          <w:rFonts w:cs="Times New Roman"/>
          <w:b/>
          <w:lang w:val="es-ES"/>
        </w:rPr>
        <w:t>3.02.-</w:t>
      </w:r>
      <w:r w:rsidRPr="00471E5E">
        <w:rPr>
          <w:rFonts w:cs="Times New Roman"/>
        </w:rPr>
        <w:t xml:space="preserve"> </w:t>
      </w:r>
      <w:r w:rsidRPr="00471E5E">
        <w:rPr>
          <w:rFonts w:cs="Times New Roman"/>
          <w:lang w:val="es-ES"/>
        </w:rPr>
        <w:t>De existir contradicciones entre el Contrato y los documentos del mismo, prevalecerán las normas del Contrato, será la Empresa Pública Municipal Registro de la Propiedad del Cantón Santo Domingo, el que determine la prevalencia de un texto, de conformidad con el objeto contractual, y las leyes vigentes</w:t>
      </w:r>
    </w:p>
    <w:p w:rsidR="00ED3ABD" w:rsidRPr="00471E5E" w:rsidRDefault="00ED3ABD" w:rsidP="00ED3ABD">
      <w:pPr>
        <w:pStyle w:val="Textoindependiente"/>
        <w:jc w:val="both"/>
        <w:rPr>
          <w:rFonts w:cs="Times New Roman"/>
          <w:b/>
          <w:lang w:val="es-ES"/>
        </w:rPr>
      </w:pPr>
      <w:r w:rsidRPr="00471E5E">
        <w:rPr>
          <w:rFonts w:cs="Times New Roman"/>
          <w:b/>
          <w:lang w:val="es-ES"/>
        </w:rPr>
        <w:t xml:space="preserve">Cláusula Cuarta.- OBJETO DEL CONTRATO.- </w:t>
      </w:r>
    </w:p>
    <w:p w:rsidR="00ED3ABD" w:rsidRPr="00471E5E" w:rsidRDefault="00ED3ABD" w:rsidP="00ED3ABD">
      <w:pPr>
        <w:pStyle w:val="Textoindependiente"/>
        <w:jc w:val="both"/>
        <w:rPr>
          <w:rFonts w:cs="Times New Roman"/>
        </w:rPr>
      </w:pPr>
      <w:r w:rsidRPr="00471E5E">
        <w:rPr>
          <w:rFonts w:cs="Times New Roman"/>
          <w:b/>
        </w:rPr>
        <w:t>4.01.-</w:t>
      </w:r>
      <w:r w:rsidRPr="00471E5E">
        <w:rPr>
          <w:rFonts w:cs="Times New Roman"/>
        </w:rPr>
        <w:t xml:space="preserve"> El Contratista se obliga para con la Empresa Pública Municipal Registro de la Propiedad del Cantón Santo Domingo a proveer de </w:t>
      </w:r>
      <w:r w:rsidR="00FB5DE4">
        <w:rPr>
          <w:rFonts w:cs="Times New Roman"/>
        </w:rPr>
        <w:t xml:space="preserve">sesenta y dos </w:t>
      </w:r>
      <w:r w:rsidRPr="00471E5E">
        <w:rPr>
          <w:rFonts w:cs="Times New Roman"/>
        </w:rPr>
        <w:t>mil</w:t>
      </w:r>
      <w:r w:rsidR="00FB5DE4">
        <w:rPr>
          <w:rFonts w:cs="Times New Roman"/>
        </w:rPr>
        <w:t xml:space="preserve"> quinientos</w:t>
      </w:r>
      <w:r w:rsidRPr="00471E5E">
        <w:rPr>
          <w:rFonts w:cs="Times New Roman"/>
        </w:rPr>
        <w:t xml:space="preserve"> (</w:t>
      </w:r>
      <w:r w:rsidR="00BE0035">
        <w:rPr>
          <w:rFonts w:cs="Times New Roman"/>
        </w:rPr>
        <w:t>62</w:t>
      </w:r>
      <w:r w:rsidRPr="00471E5E">
        <w:rPr>
          <w:rFonts w:cs="Times New Roman"/>
        </w:rPr>
        <w:t>.</w:t>
      </w:r>
      <w:r w:rsidR="00BE0035">
        <w:rPr>
          <w:rFonts w:cs="Times New Roman"/>
        </w:rPr>
        <w:t>5</w:t>
      </w:r>
      <w:r w:rsidRPr="00471E5E">
        <w:rPr>
          <w:rFonts w:cs="Times New Roman"/>
        </w:rPr>
        <w:t>00) especies valoradas de títulos de crédito, cuya descripción consta en los términos de referencia que forman parte del contrato y según oferta y especificaciones técnicas, con la finalidad de dotar del material pertinente y necesario a las áreas de Tesorería y Subgerencia Técnica Registral.</w:t>
      </w:r>
    </w:p>
    <w:p w:rsidR="00ED3ABD" w:rsidRPr="00471E5E" w:rsidRDefault="00ED3ABD" w:rsidP="00ED3ABD">
      <w:pPr>
        <w:pStyle w:val="Textoindependiente"/>
        <w:jc w:val="both"/>
        <w:rPr>
          <w:rFonts w:cs="Times New Roman"/>
          <w:b/>
          <w:lang w:val="es-ES"/>
        </w:rPr>
      </w:pPr>
      <w:r w:rsidRPr="00471E5E">
        <w:rPr>
          <w:rFonts w:cs="Times New Roman"/>
          <w:b/>
          <w:lang w:val="es-ES"/>
        </w:rPr>
        <w:t>Cláusula Quinta.- PRECIO DEL CONTRATO</w:t>
      </w:r>
    </w:p>
    <w:p w:rsidR="00ED3ABD" w:rsidRPr="00471E5E" w:rsidRDefault="00ED3ABD" w:rsidP="00ED3ABD">
      <w:pPr>
        <w:pStyle w:val="Textoindependiente"/>
        <w:jc w:val="both"/>
        <w:rPr>
          <w:rFonts w:cs="Times New Roman"/>
        </w:rPr>
      </w:pPr>
      <w:r w:rsidRPr="00471E5E">
        <w:rPr>
          <w:rFonts w:cs="Times New Roman"/>
          <w:b/>
          <w:bCs/>
          <w:lang w:val="es-ES"/>
        </w:rPr>
        <w:t>5.01.-</w:t>
      </w:r>
      <w:r w:rsidRPr="00471E5E">
        <w:rPr>
          <w:rFonts w:cs="Times New Roman"/>
          <w:lang w:val="es-ES"/>
        </w:rPr>
        <w:t xml:space="preserve"> El precio del Contrato, que la CONTRATANTE pagará a la CONTRATISTA </w:t>
      </w:r>
      <w:r w:rsidRPr="00471E5E">
        <w:rPr>
          <w:rFonts w:cs="Times New Roman"/>
        </w:rPr>
        <w:t xml:space="preserve"> </w:t>
      </w:r>
      <w:r w:rsidRPr="00471E5E">
        <w:rPr>
          <w:rFonts w:cs="Times New Roman"/>
          <w:lang w:val="es-ES"/>
        </w:rPr>
        <w:t xml:space="preserve">es de </w:t>
      </w:r>
      <w:r w:rsidR="00BE0035" w:rsidRPr="00BE0035">
        <w:rPr>
          <w:rFonts w:cs="Times New Roman"/>
          <w:b/>
          <w:lang w:val="es-ES"/>
        </w:rPr>
        <w:t>CINCO MIL SEISCIENTOS DOLARES ($5,600.00 USD), incluido IVA</w:t>
      </w:r>
      <w:r w:rsidRPr="00471E5E">
        <w:rPr>
          <w:rFonts w:cs="Times New Roman"/>
        </w:rPr>
        <w:t>, por concepto del servicio escrito y detallado en la oferta adjunta y que forman parte de este instrumento</w:t>
      </w:r>
      <w:r w:rsidRPr="00471E5E">
        <w:rPr>
          <w:rFonts w:cs="Times New Roman"/>
          <w:b/>
        </w:rPr>
        <w:t xml:space="preserve">                                        </w:t>
      </w:r>
    </w:p>
    <w:p w:rsidR="00ED3ABD" w:rsidRPr="00471E5E" w:rsidRDefault="00ED3ABD" w:rsidP="00ED3ABD">
      <w:pPr>
        <w:pStyle w:val="Textoindependiente"/>
        <w:jc w:val="both"/>
        <w:rPr>
          <w:rFonts w:cs="Times New Roman"/>
        </w:rPr>
      </w:pPr>
      <w:r w:rsidRPr="00471E5E">
        <w:rPr>
          <w:rFonts w:cs="Times New Roman"/>
          <w:b/>
        </w:rPr>
        <w:t>5.02</w:t>
      </w:r>
      <w:r w:rsidRPr="00471E5E">
        <w:rPr>
          <w:rFonts w:cs="Times New Roman"/>
        </w:rPr>
        <w:t>.- Los precios acordados en el contrato, constituirá la única compensación a la CONTRATISTA, por todos sus costos, inclusive cualquier impuesto, derecho o tasa que tuviese  que pagar.</w:t>
      </w:r>
    </w:p>
    <w:p w:rsidR="00ED3ABD" w:rsidRPr="00471E5E" w:rsidRDefault="00ED3ABD" w:rsidP="00ED3ABD">
      <w:pPr>
        <w:pStyle w:val="Textoindependiente"/>
        <w:jc w:val="both"/>
        <w:rPr>
          <w:rFonts w:cs="Times New Roman"/>
          <w:shd w:val="clear" w:color="auto" w:fill="FFFFFF"/>
          <w:lang w:val="es-MX"/>
        </w:rPr>
      </w:pPr>
      <w:r w:rsidRPr="00471E5E">
        <w:rPr>
          <w:rFonts w:cs="Times New Roman"/>
          <w:b/>
          <w:bCs/>
          <w:shd w:val="clear" w:color="auto" w:fill="FFFFFF"/>
          <w:lang w:val="es-MX"/>
        </w:rPr>
        <w:t>Cláusula Sexta- FORMA DE PAGO.-</w:t>
      </w:r>
      <w:r w:rsidRPr="00471E5E">
        <w:rPr>
          <w:rFonts w:cs="Times New Roman"/>
          <w:shd w:val="clear" w:color="auto" w:fill="FFFFFF"/>
          <w:lang w:val="es-MX"/>
        </w:rPr>
        <w:t xml:space="preserve"> </w:t>
      </w:r>
    </w:p>
    <w:p w:rsidR="00ED3ABD" w:rsidRPr="00471E5E" w:rsidRDefault="00ED3ABD" w:rsidP="00ED3ABD">
      <w:pPr>
        <w:pStyle w:val="Textoindependiente"/>
        <w:jc w:val="both"/>
        <w:rPr>
          <w:rFonts w:cs="Times New Roman"/>
          <w:lang w:val="es-MX"/>
        </w:rPr>
      </w:pPr>
      <w:r w:rsidRPr="00471E5E">
        <w:rPr>
          <w:rFonts w:cs="Times New Roman"/>
          <w:b/>
          <w:lang w:val="es-MX"/>
        </w:rPr>
        <w:t>6.01</w:t>
      </w:r>
      <w:r w:rsidRPr="00471E5E">
        <w:rPr>
          <w:rFonts w:cs="Times New Roman"/>
          <w:lang w:val="es-MX"/>
        </w:rPr>
        <w:t xml:space="preserve">.- </w:t>
      </w:r>
      <w:r w:rsidRPr="00471E5E">
        <w:rPr>
          <w:rFonts w:cs="Times New Roman"/>
        </w:rPr>
        <w:t xml:space="preserve">El </w:t>
      </w:r>
      <w:r w:rsidRPr="00471E5E">
        <w:rPr>
          <w:rFonts w:cs="Times New Roman"/>
          <w:lang w:val="es-ES"/>
        </w:rPr>
        <w:t>pago se realizará</w:t>
      </w:r>
      <w:r w:rsidR="009527B7">
        <w:rPr>
          <w:rFonts w:cs="Times New Roman"/>
          <w:lang w:val="es-ES"/>
        </w:rPr>
        <w:t xml:space="preserve"> 50% </w:t>
      </w:r>
      <w:r w:rsidR="00B619F1">
        <w:rPr>
          <w:rFonts w:cs="Times New Roman"/>
          <w:lang w:val="es-ES"/>
        </w:rPr>
        <w:t>en calidad de anticipo y 50% de contra-entrega una vez recibido el servicio (</w:t>
      </w:r>
      <w:r w:rsidR="00B619F1" w:rsidRPr="00471E5E">
        <w:rPr>
          <w:rFonts w:cs="Times New Roman"/>
          <w:lang w:val="es-ES"/>
        </w:rPr>
        <w:t>títulos de crédito</w:t>
      </w:r>
      <w:r w:rsidR="00B619F1">
        <w:rPr>
          <w:rFonts w:cs="Times New Roman"/>
          <w:lang w:val="es-ES"/>
        </w:rPr>
        <w:t>) a entera satisfacción</w:t>
      </w:r>
      <w:r w:rsidR="009527B7">
        <w:rPr>
          <w:rFonts w:cs="Times New Roman"/>
          <w:lang w:val="es-ES"/>
        </w:rPr>
        <w:t xml:space="preserve"> </w:t>
      </w:r>
      <w:r w:rsidRPr="00471E5E">
        <w:rPr>
          <w:rFonts w:cs="Times New Roman"/>
          <w:lang w:val="es-ES"/>
        </w:rPr>
        <w:t>de la institución, previo la suscripción del acta de entrega-recepción, además deberá adjuntarse la factura debidamente registrada y documentos habilitantes para el pago solicitados por la institución</w:t>
      </w:r>
      <w:r w:rsidRPr="00471E5E">
        <w:rPr>
          <w:rFonts w:cs="Times New Roman"/>
          <w:b/>
          <w:lang w:val="es-MX"/>
        </w:rPr>
        <w:t>.</w:t>
      </w:r>
    </w:p>
    <w:p w:rsidR="00ED3ABD" w:rsidRPr="00471E5E" w:rsidRDefault="00ED3ABD" w:rsidP="00ED3ABD">
      <w:pPr>
        <w:pStyle w:val="Textoindependiente"/>
        <w:jc w:val="both"/>
        <w:rPr>
          <w:rFonts w:cs="Times New Roman"/>
          <w:b/>
          <w:lang w:val="es-ES"/>
        </w:rPr>
      </w:pPr>
      <w:r w:rsidRPr="00471E5E">
        <w:rPr>
          <w:rFonts w:cs="Times New Roman"/>
          <w:b/>
          <w:bCs/>
          <w:shd w:val="clear" w:color="auto" w:fill="FFFFFF"/>
          <w:lang w:val="es-MX"/>
        </w:rPr>
        <w:t xml:space="preserve">Cláusula Séptima.- GARANTIAS </w:t>
      </w:r>
    </w:p>
    <w:p w:rsidR="00ED3ABD" w:rsidRPr="00471E5E" w:rsidRDefault="00ED3ABD" w:rsidP="00ED3ABD">
      <w:pPr>
        <w:pStyle w:val="Textoindependiente"/>
        <w:jc w:val="both"/>
        <w:rPr>
          <w:rFonts w:cs="Times New Roman"/>
          <w:lang w:val="es-ES"/>
        </w:rPr>
      </w:pPr>
      <w:r w:rsidRPr="00471E5E">
        <w:rPr>
          <w:rFonts w:cs="Times New Roman"/>
          <w:b/>
          <w:lang w:val="es-ES"/>
        </w:rPr>
        <w:t>7.01.-</w:t>
      </w:r>
      <w:r w:rsidRPr="00471E5E">
        <w:rPr>
          <w:rFonts w:cs="Times New Roman"/>
          <w:lang w:val="es-ES"/>
        </w:rPr>
        <w:t xml:space="preserve"> De conformidad con lo dispuesto en el Art. 73 de la LOSNCP, no se exigirá garantías. </w:t>
      </w:r>
    </w:p>
    <w:p w:rsidR="00ED3ABD" w:rsidRPr="00471E5E" w:rsidRDefault="00ED3ABD" w:rsidP="00ED3ABD">
      <w:pPr>
        <w:pStyle w:val="Textoindependiente"/>
        <w:jc w:val="both"/>
        <w:rPr>
          <w:rFonts w:cs="Times New Roman"/>
          <w:b/>
          <w:bCs/>
          <w:lang w:val="es-ES"/>
        </w:rPr>
      </w:pPr>
      <w:r w:rsidRPr="00471E5E">
        <w:rPr>
          <w:rFonts w:cs="Times New Roman"/>
          <w:b/>
          <w:bCs/>
          <w:lang w:val="es-ES"/>
        </w:rPr>
        <w:t>Cláusula Octava.-  PLAZO.-</w:t>
      </w:r>
    </w:p>
    <w:p w:rsidR="00482286" w:rsidRPr="00943B4B" w:rsidRDefault="00ED3ABD" w:rsidP="00ED3ABD">
      <w:pPr>
        <w:pStyle w:val="Textoindependiente"/>
        <w:jc w:val="both"/>
        <w:rPr>
          <w:rFonts w:cs="Times New Roman"/>
          <w:lang w:val="es-ES"/>
        </w:rPr>
      </w:pPr>
      <w:r w:rsidRPr="00943B4B">
        <w:rPr>
          <w:rFonts w:cs="Times New Roman"/>
          <w:b/>
          <w:lang w:val="es-ES"/>
        </w:rPr>
        <w:t>8.01.-</w:t>
      </w:r>
      <w:r w:rsidRPr="00943B4B">
        <w:rPr>
          <w:rFonts w:cs="Times New Roman"/>
          <w:lang w:val="es-ES"/>
        </w:rPr>
        <w:t xml:space="preserve"> El plazo </w:t>
      </w:r>
      <w:r w:rsidR="00DB19FE" w:rsidRPr="00943B4B">
        <w:rPr>
          <w:rFonts w:cs="Times New Roman"/>
          <w:lang w:val="es-ES"/>
        </w:rPr>
        <w:t xml:space="preserve">estimado  para la ejecución del contrato es de </w:t>
      </w:r>
      <w:r w:rsidR="009527B7" w:rsidRPr="00943B4B">
        <w:rPr>
          <w:rFonts w:cs="Times New Roman"/>
          <w:b/>
          <w:lang w:val="es-ES"/>
        </w:rPr>
        <w:t>sesenta</w:t>
      </w:r>
      <w:r w:rsidRPr="00943B4B">
        <w:rPr>
          <w:rFonts w:cs="Times New Roman"/>
          <w:b/>
          <w:lang w:val="es-ES"/>
        </w:rPr>
        <w:t xml:space="preserve"> días</w:t>
      </w:r>
      <w:r w:rsidRPr="00943B4B">
        <w:rPr>
          <w:rFonts w:cs="Times New Roman"/>
          <w:lang w:val="es-ES"/>
        </w:rPr>
        <w:t xml:space="preserve"> calendarios, </w:t>
      </w:r>
      <w:r w:rsidR="00DB19FE" w:rsidRPr="00943B4B">
        <w:rPr>
          <w:rFonts w:cs="Times New Roman"/>
          <w:lang w:val="es-ES"/>
        </w:rPr>
        <w:t>a partir del pago anticipo y aprobación entrega de artes finales aprobados en el IGM.</w:t>
      </w:r>
      <w:r w:rsidRPr="00943B4B">
        <w:rPr>
          <w:rFonts w:cs="Times New Roman"/>
          <w:lang w:val="es-ES"/>
        </w:rPr>
        <w:t xml:space="preserve"> </w:t>
      </w:r>
    </w:p>
    <w:p w:rsidR="00ED3ABD" w:rsidRPr="00471E5E" w:rsidRDefault="00ED3ABD" w:rsidP="00ED3ABD">
      <w:pPr>
        <w:pStyle w:val="Textoindependiente"/>
        <w:jc w:val="both"/>
        <w:rPr>
          <w:rFonts w:cs="Times New Roman"/>
          <w:b/>
          <w:lang w:val="es-ES"/>
        </w:rPr>
      </w:pPr>
      <w:r w:rsidRPr="00471E5E">
        <w:rPr>
          <w:rFonts w:cs="Times New Roman"/>
          <w:b/>
          <w:lang w:val="es-ES"/>
        </w:rPr>
        <w:t>Cláusula Novena: MULTAS.-</w:t>
      </w:r>
    </w:p>
    <w:p w:rsidR="00ED3ABD" w:rsidRDefault="00ED3ABD" w:rsidP="00ED3ABD">
      <w:pPr>
        <w:pStyle w:val="Textoindependiente"/>
        <w:jc w:val="both"/>
        <w:rPr>
          <w:rFonts w:cs="Times New Roman"/>
          <w:lang w:val="es-ES"/>
        </w:rPr>
      </w:pPr>
      <w:r w:rsidRPr="00943B4B">
        <w:rPr>
          <w:rFonts w:cs="Times New Roman"/>
          <w:b/>
          <w:lang w:val="es-ES"/>
        </w:rPr>
        <w:t>9.01</w:t>
      </w:r>
      <w:r w:rsidRPr="00943B4B">
        <w:rPr>
          <w:rFonts w:cs="Times New Roman"/>
          <w:lang w:val="es-ES"/>
        </w:rPr>
        <w:t xml:space="preserve">.- </w:t>
      </w:r>
      <w:r w:rsidR="00DB19FE" w:rsidRPr="00DB19FE">
        <w:rPr>
          <w:rFonts w:cs="Times New Roman"/>
          <w:lang w:val="es-ES"/>
        </w:rPr>
        <w:t>Se considerará la multa del uno por mil (1X1000), del valor de las especies entregadas fuera del plazo contractual.</w:t>
      </w:r>
      <w:r w:rsidR="00DC5241">
        <w:rPr>
          <w:rFonts w:cs="Times New Roman"/>
          <w:lang w:val="es-ES"/>
        </w:rPr>
        <w:t xml:space="preserve"> </w:t>
      </w:r>
      <w:r w:rsidR="00DC5241" w:rsidRPr="00943B4B">
        <w:rPr>
          <w:rFonts w:cs="Times New Roman"/>
          <w:lang w:val="es-ES"/>
        </w:rPr>
        <w:t xml:space="preserve">La multa se determinara con lo dispuesto en el segundo inciso del artículo 71 de la Ley Orgánica del Sistema Nacional de Contratación </w:t>
      </w:r>
      <w:r w:rsidR="00DC5241" w:rsidRPr="00943B4B">
        <w:rPr>
          <w:rFonts w:cs="Times New Roman"/>
          <w:lang w:val="es-ES"/>
        </w:rPr>
        <w:lastRenderedPageBreak/>
        <w:t xml:space="preserve">Pública – LOSNCP-, reformada mediante Registro Oficial Suplemento 150, de fecha 29 de diciembre del 2017, mismo que señala en su parte pertinente que: </w:t>
      </w:r>
      <w:r w:rsidR="00DC5241" w:rsidRPr="00943B4B">
        <w:rPr>
          <w:rFonts w:cs="Times New Roman"/>
          <w:i/>
          <w:lang w:val="es-ES"/>
        </w:rPr>
        <w:t xml:space="preserve">“[    ] </w:t>
      </w:r>
      <w:r w:rsidR="00DC5241" w:rsidRPr="00943B4B">
        <w:rPr>
          <w:rFonts w:cs="Times New Roman"/>
          <w:i/>
        </w:rPr>
        <w:t xml:space="preserve">las multas se calcularán sobre el porcentaje de las obligaciones que se encuentran </w:t>
      </w:r>
      <w:r w:rsidR="00DC5241" w:rsidRPr="00943B4B">
        <w:rPr>
          <w:rFonts w:cs="Times New Roman"/>
          <w:i/>
          <w:lang w:val="es-ES"/>
        </w:rPr>
        <w:t>pendientes de ejecutarse conforme lo establecido en el contrato [    ].”</w:t>
      </w:r>
      <w:r w:rsidR="00DC5241" w:rsidRPr="00943B4B">
        <w:rPr>
          <w:rFonts w:cs="Times New Roman"/>
          <w:lang w:val="es-ES"/>
        </w:rPr>
        <w:t>.</w:t>
      </w:r>
    </w:p>
    <w:p w:rsidR="00ED3ABD" w:rsidRPr="00471E5E" w:rsidRDefault="00ED3ABD" w:rsidP="00ED3ABD">
      <w:pPr>
        <w:pStyle w:val="Textoindependiente"/>
        <w:jc w:val="both"/>
        <w:rPr>
          <w:rFonts w:cs="Times New Roman"/>
        </w:rPr>
      </w:pPr>
      <w:r w:rsidRPr="00471E5E">
        <w:rPr>
          <w:rFonts w:cs="Times New Roman"/>
          <w:b/>
        </w:rPr>
        <w:t>Cláusula Décima.- REAJUSTE DE PRECIOS</w:t>
      </w:r>
      <w:r w:rsidRPr="00471E5E">
        <w:rPr>
          <w:rFonts w:cs="Times New Roman"/>
        </w:rPr>
        <w:t>.- El precio de la oferta cubre todas las actividades y costos necesarios por el servicio, objeto de la contratación en cumplimiento de las especificaciones  términos de referencia, a plena satisfacción de la institución.</w:t>
      </w:r>
    </w:p>
    <w:p w:rsidR="00ED3ABD" w:rsidRPr="00471E5E" w:rsidRDefault="00ED3ABD" w:rsidP="00ED3ABD">
      <w:pPr>
        <w:pStyle w:val="Textoindependiente"/>
        <w:jc w:val="both"/>
        <w:rPr>
          <w:rFonts w:cs="Times New Roman"/>
          <w:b/>
        </w:rPr>
      </w:pPr>
      <w:r w:rsidRPr="00471E5E">
        <w:rPr>
          <w:rFonts w:cs="Times New Roman"/>
          <w:b/>
        </w:rPr>
        <w:t xml:space="preserve">Clausula Décima Primera.- OTRAS OBLIGACIONES DE LA CONTRATISTA.- </w:t>
      </w:r>
    </w:p>
    <w:p w:rsidR="00ED3ABD" w:rsidRPr="00471E5E" w:rsidRDefault="00ED3ABD" w:rsidP="00ED3ABD">
      <w:pPr>
        <w:pStyle w:val="Textoindependiente"/>
        <w:jc w:val="both"/>
        <w:rPr>
          <w:rFonts w:cs="Times New Roman"/>
        </w:rPr>
      </w:pPr>
      <w:r w:rsidRPr="00471E5E">
        <w:rPr>
          <w:rFonts w:cs="Times New Roman"/>
          <w:b/>
        </w:rPr>
        <w:t>11.01</w:t>
      </w:r>
      <w:r w:rsidRPr="00471E5E">
        <w:rPr>
          <w:rFonts w:cs="Times New Roman"/>
        </w:rPr>
        <w:t>.- A más de las obligaciones ya establecidas en el presente contrato y en las condiciones generales, la CONTRATISTA  está obligada a proteger y salvar de responsabilidad a la institución cualquier reclamo o juicio que surgiera como consecuencia de la contravención o falta de cumplimiento de cualquier norma jurídica por parte del contratista o su personal. En caso de encontrar en los documentos contractuales una discrepancia o contradicción con relación a cualquier norma jurídica, el contratista deberá informar de esto a la contratante.</w:t>
      </w:r>
    </w:p>
    <w:p w:rsidR="00ED3ABD" w:rsidRPr="00471E5E" w:rsidRDefault="00ED3ABD" w:rsidP="00ED3ABD">
      <w:pPr>
        <w:pStyle w:val="Textoindependiente"/>
        <w:jc w:val="both"/>
        <w:rPr>
          <w:rFonts w:cs="Times New Roman"/>
        </w:rPr>
      </w:pPr>
      <w:r w:rsidRPr="00471E5E">
        <w:rPr>
          <w:rFonts w:cs="Times New Roman"/>
          <w:b/>
        </w:rPr>
        <w:t>11.02.-</w:t>
      </w:r>
      <w:r w:rsidRPr="00471E5E">
        <w:rPr>
          <w:rFonts w:cs="Times New Roman"/>
        </w:rPr>
        <w:t xml:space="preserve"> Cumplir con cualquiera otra que se derive natural y legalmente del objeto del contrato y sea exigible por constar en cualquier documento del mismo o en norma legal específicamente aplicable.</w:t>
      </w:r>
    </w:p>
    <w:p w:rsidR="00ED3ABD" w:rsidRPr="00471E5E" w:rsidRDefault="00ED3ABD" w:rsidP="00ED3ABD">
      <w:pPr>
        <w:pStyle w:val="Textoindependiente"/>
        <w:jc w:val="both"/>
        <w:rPr>
          <w:rFonts w:cs="Times New Roman"/>
        </w:rPr>
      </w:pPr>
      <w:r w:rsidRPr="00471E5E">
        <w:rPr>
          <w:rFonts w:cs="Times New Roman"/>
          <w:b/>
        </w:rPr>
        <w:t>11.03.-</w:t>
      </w:r>
      <w:r w:rsidRPr="00471E5E">
        <w:rPr>
          <w:rFonts w:cs="Times New Roman"/>
        </w:rPr>
        <w:t xml:space="preserve"> Son obligaciones de la CONTRATISTA las establecidas en la sección V, numeral 5.1 de los pliegos que son parte del presente contrato.</w:t>
      </w:r>
    </w:p>
    <w:p w:rsidR="00ED3ABD" w:rsidRPr="00471E5E" w:rsidRDefault="00ED3ABD" w:rsidP="00ED3ABD">
      <w:pPr>
        <w:pStyle w:val="Textoindependiente"/>
        <w:jc w:val="both"/>
        <w:rPr>
          <w:rFonts w:cs="Times New Roman"/>
          <w:b/>
          <w:lang w:val="es-ES"/>
        </w:rPr>
      </w:pPr>
      <w:r w:rsidRPr="00471E5E">
        <w:rPr>
          <w:rFonts w:cs="Times New Roman"/>
          <w:b/>
          <w:lang w:val="es-ES"/>
        </w:rPr>
        <w:t xml:space="preserve">Cláusula Décima Segunda.- OBLIGACIONES DE LA CONTRATANTE. </w:t>
      </w:r>
    </w:p>
    <w:p w:rsidR="00ED3ABD" w:rsidRPr="00471E5E" w:rsidRDefault="00ED3ABD" w:rsidP="00ED3ABD">
      <w:pPr>
        <w:pStyle w:val="Textoindependiente"/>
        <w:jc w:val="both"/>
        <w:rPr>
          <w:rFonts w:cs="Times New Roman"/>
          <w:lang w:val="es-ES"/>
        </w:rPr>
      </w:pPr>
      <w:r w:rsidRPr="00471E5E">
        <w:rPr>
          <w:rFonts w:cs="Times New Roman"/>
          <w:b/>
          <w:lang w:val="es-ES"/>
        </w:rPr>
        <w:t>12.01.-</w:t>
      </w:r>
      <w:r w:rsidRPr="00471E5E">
        <w:rPr>
          <w:rFonts w:cs="Times New Roman"/>
          <w:lang w:val="es-ES"/>
        </w:rPr>
        <w:t xml:space="preserve"> Son obligaciones de la CONTRATANTE, las establecidas en la sección V, numeral 5.2 de  los pliegos que son parte del presente contrato. </w:t>
      </w:r>
    </w:p>
    <w:p w:rsidR="00ED3ABD" w:rsidRPr="00471E5E" w:rsidRDefault="00ED3ABD" w:rsidP="00ED3ABD">
      <w:pPr>
        <w:pStyle w:val="Textoindependiente"/>
        <w:jc w:val="both"/>
        <w:rPr>
          <w:rFonts w:cs="Times New Roman"/>
          <w:b/>
          <w:lang w:val="es-ES"/>
        </w:rPr>
      </w:pPr>
      <w:r w:rsidRPr="00471E5E">
        <w:rPr>
          <w:rFonts w:cs="Times New Roman"/>
          <w:b/>
          <w:lang w:val="es-ES"/>
        </w:rPr>
        <w:t>Cláusula Décima Tercera.- RECEPCION ÚNICA.</w:t>
      </w:r>
    </w:p>
    <w:p w:rsidR="00ED3ABD" w:rsidRPr="00471E5E" w:rsidRDefault="00ED3ABD" w:rsidP="00ED3ABD">
      <w:pPr>
        <w:pStyle w:val="Textoindependiente"/>
        <w:jc w:val="both"/>
        <w:rPr>
          <w:rFonts w:cs="Times New Roman"/>
          <w:lang w:val="es-ES"/>
        </w:rPr>
      </w:pPr>
      <w:r w:rsidRPr="00471E5E">
        <w:rPr>
          <w:rFonts w:cs="Times New Roman"/>
          <w:b/>
          <w:lang w:val="es-ES"/>
        </w:rPr>
        <w:t>1</w:t>
      </w:r>
      <w:r w:rsidRPr="00471E5E">
        <w:rPr>
          <w:rFonts w:cs="Times New Roman"/>
          <w:b/>
        </w:rPr>
        <w:t>3</w:t>
      </w:r>
      <w:r w:rsidRPr="00471E5E">
        <w:rPr>
          <w:rFonts w:cs="Times New Roman"/>
          <w:b/>
          <w:lang w:val="es-ES"/>
        </w:rPr>
        <w:t>.01.-</w:t>
      </w:r>
      <w:r w:rsidRPr="00471E5E">
        <w:rPr>
          <w:rFonts w:cs="Times New Roman"/>
          <w:lang w:val="es-ES"/>
        </w:rPr>
        <w:t xml:space="preserve"> La recepción del Servicio objeto del contrato </w:t>
      </w:r>
      <w:r w:rsidRPr="00471E5E">
        <w:rPr>
          <w:rFonts w:cs="Times New Roman"/>
          <w:b/>
          <w:lang w:val="es-ES"/>
        </w:rPr>
        <w:t>“ELABORACION E IMPRESIÓN DE TITULOS DE CREDITOS”</w:t>
      </w:r>
      <w:r w:rsidRPr="00471E5E">
        <w:rPr>
          <w:rFonts w:cs="Times New Roman"/>
          <w:lang w:val="es-ES"/>
        </w:rPr>
        <w:t>, se realizará a entera satisfacción de la CONTRATANTE; y, será necesaria la suscripción de la respectiva acta suscrita por la CONTRATANTE, la liquidación final del contrato se realizará en los términos previstos por el Art. 125 del Reglamento mencionado y formará parte del acta.</w:t>
      </w:r>
    </w:p>
    <w:p w:rsidR="00ED3ABD" w:rsidRPr="00471E5E" w:rsidRDefault="00ED3ABD" w:rsidP="00ED3ABD">
      <w:pPr>
        <w:pStyle w:val="Textoindependiente"/>
        <w:jc w:val="both"/>
        <w:rPr>
          <w:rFonts w:cs="Times New Roman"/>
          <w:b/>
          <w:lang w:val="es-ES"/>
        </w:rPr>
      </w:pPr>
      <w:r w:rsidRPr="00471E5E">
        <w:rPr>
          <w:rFonts w:cs="Times New Roman"/>
          <w:b/>
          <w:lang w:val="es-ES"/>
        </w:rPr>
        <w:t>Clausula Décima Cuarta.- DE LA  ADMINISTRACIÒN DEL CONTRATO</w:t>
      </w:r>
      <w:proofErr w:type="gramStart"/>
      <w:r w:rsidRPr="00471E5E">
        <w:rPr>
          <w:rFonts w:cs="Times New Roman"/>
          <w:b/>
          <w:lang w:val="es-ES"/>
        </w:rPr>
        <w:t>..</w:t>
      </w:r>
      <w:proofErr w:type="gramEnd"/>
    </w:p>
    <w:p w:rsidR="00ED3ABD" w:rsidRPr="00471E5E" w:rsidRDefault="00ED3ABD" w:rsidP="00ED3ABD">
      <w:pPr>
        <w:pStyle w:val="Textoindependiente"/>
        <w:jc w:val="both"/>
        <w:rPr>
          <w:rFonts w:cs="Times New Roman"/>
          <w:lang w:val="es-ES"/>
        </w:rPr>
      </w:pPr>
      <w:r w:rsidRPr="00471E5E">
        <w:rPr>
          <w:rFonts w:cs="Times New Roman"/>
          <w:b/>
          <w:lang w:val="es-ES"/>
        </w:rPr>
        <w:t>1</w:t>
      </w:r>
      <w:r w:rsidRPr="00471E5E">
        <w:rPr>
          <w:rFonts w:cs="Times New Roman"/>
          <w:b/>
        </w:rPr>
        <w:t>4</w:t>
      </w:r>
      <w:r w:rsidRPr="00471E5E">
        <w:rPr>
          <w:rFonts w:cs="Times New Roman"/>
          <w:b/>
          <w:lang w:val="es-ES"/>
        </w:rPr>
        <w:t>.01.-</w:t>
      </w:r>
      <w:r w:rsidRPr="00471E5E">
        <w:rPr>
          <w:rFonts w:cs="Times New Roman"/>
          <w:lang w:val="es-ES"/>
        </w:rPr>
        <w:t xml:space="preserve"> De acuerdo a lo establecido en el Art. 80 de la Ley Orgánica del Sistema Nacional de Contratación Pública, en concordancia con el Art. 121 de su Reglamento, </w:t>
      </w:r>
      <w:r w:rsidRPr="00471E5E">
        <w:rPr>
          <w:rFonts w:cs="Times New Roman"/>
        </w:rPr>
        <w:t>la</w:t>
      </w:r>
      <w:r w:rsidRPr="00471E5E">
        <w:rPr>
          <w:rFonts w:cs="Times New Roman"/>
          <w:lang w:val="es-ES"/>
        </w:rPr>
        <w:t xml:space="preserve"> CONTRATANTE designa al </w:t>
      </w:r>
      <w:r w:rsidR="00B36CCE">
        <w:rPr>
          <w:rFonts w:cs="Times New Roman"/>
          <w:lang w:val="es-ES"/>
        </w:rPr>
        <w:t>In</w:t>
      </w:r>
      <w:r w:rsidR="00B36CCE" w:rsidRPr="00B619F1">
        <w:rPr>
          <w:rFonts w:cs="Times New Roman"/>
          <w:b/>
          <w:lang w:val="es-ES"/>
        </w:rPr>
        <w:t>g. Lady Castillo</w:t>
      </w:r>
      <w:r w:rsidRPr="00B619F1">
        <w:rPr>
          <w:rFonts w:cs="Times New Roman"/>
          <w:b/>
          <w:lang w:val="es-ES"/>
        </w:rPr>
        <w:t xml:space="preserve">, </w:t>
      </w:r>
      <w:r w:rsidR="00B36CCE" w:rsidRPr="00B619F1">
        <w:rPr>
          <w:rFonts w:cs="Times New Roman"/>
          <w:b/>
          <w:lang w:val="es-ES"/>
        </w:rPr>
        <w:t>Gerente de Administración de Talento Humano</w:t>
      </w:r>
      <w:r w:rsidRPr="00B619F1">
        <w:rPr>
          <w:rFonts w:cs="Times New Roman"/>
          <w:b/>
          <w:lang w:val="es-ES"/>
        </w:rPr>
        <w:t xml:space="preserve"> de la Empresa Pública Municipal Registro de la Propiedad</w:t>
      </w:r>
      <w:r w:rsidRPr="00B619F1">
        <w:rPr>
          <w:rFonts w:cs="Times New Roman"/>
          <w:b/>
        </w:rPr>
        <w:t xml:space="preserve"> del Cantón Santo Domingo</w:t>
      </w:r>
      <w:r w:rsidR="00B619F1">
        <w:rPr>
          <w:rFonts w:cs="Times New Roman"/>
          <w:lang w:val="es-ES"/>
        </w:rPr>
        <w:t>, en calidad de a</w:t>
      </w:r>
      <w:r w:rsidRPr="00471E5E">
        <w:rPr>
          <w:rFonts w:cs="Times New Roman"/>
          <w:lang w:val="es-ES"/>
        </w:rPr>
        <w:t>dministrador</w:t>
      </w:r>
      <w:r w:rsidR="00B619F1">
        <w:rPr>
          <w:rFonts w:cs="Times New Roman"/>
          <w:lang w:val="es-ES"/>
        </w:rPr>
        <w:t>a</w:t>
      </w:r>
      <w:r w:rsidRPr="00471E5E">
        <w:rPr>
          <w:rFonts w:cs="Times New Roman"/>
          <w:lang w:val="es-ES"/>
        </w:rPr>
        <w:t xml:space="preserve"> y responsable del cabal cumplimiento y ejecución del presente contrato, quien deberá atenerse a las condiciones generales y específicas de los pliegos que forman parte del presente contrato.</w:t>
      </w:r>
    </w:p>
    <w:p w:rsidR="00ED3ABD" w:rsidRPr="00471E5E" w:rsidRDefault="00ED3ABD" w:rsidP="00ED3ABD">
      <w:pPr>
        <w:pStyle w:val="Textoindependiente"/>
        <w:jc w:val="both"/>
        <w:rPr>
          <w:rFonts w:cs="Times New Roman"/>
          <w:b/>
          <w:bCs/>
          <w:lang w:val="es-ES"/>
        </w:rPr>
      </w:pPr>
      <w:r w:rsidRPr="00471E5E">
        <w:rPr>
          <w:rFonts w:cs="Times New Roman"/>
          <w:b/>
          <w:bCs/>
          <w:lang w:val="es-ES"/>
        </w:rPr>
        <w:t xml:space="preserve">Cláusula Décima Quinta: DE LA TERMINACIÓN DEL CONTRATO. </w:t>
      </w:r>
    </w:p>
    <w:p w:rsidR="00ED3ABD" w:rsidRPr="00471E5E" w:rsidRDefault="00ED3ABD" w:rsidP="00ED3ABD">
      <w:pPr>
        <w:pStyle w:val="Textoindependiente"/>
        <w:jc w:val="both"/>
        <w:rPr>
          <w:rFonts w:cs="Times New Roman"/>
          <w:lang w:val="es-ES"/>
        </w:rPr>
      </w:pPr>
      <w:r w:rsidRPr="00471E5E">
        <w:rPr>
          <w:rFonts w:cs="Times New Roman"/>
          <w:b/>
          <w:lang w:val="es-ES"/>
        </w:rPr>
        <w:lastRenderedPageBreak/>
        <w:t>15.01</w:t>
      </w:r>
      <w:r w:rsidRPr="00471E5E">
        <w:rPr>
          <w:rFonts w:cs="Times New Roman"/>
          <w:lang w:val="es-ES"/>
        </w:rPr>
        <w:t>.-</w:t>
      </w:r>
      <w:r w:rsidRPr="00471E5E">
        <w:rPr>
          <w:rFonts w:cs="Times New Roman"/>
        </w:rPr>
        <w:t xml:space="preserve"> </w:t>
      </w:r>
      <w:r w:rsidRPr="00471E5E">
        <w:rPr>
          <w:rFonts w:cs="Times New Roman"/>
          <w:lang w:val="es-ES"/>
        </w:rPr>
        <w:t xml:space="preserve">El Contrato termina, conforme lo previsto en el Art. 92, de la LOSCNCP.: </w:t>
      </w:r>
    </w:p>
    <w:p w:rsidR="00ED3ABD" w:rsidRPr="00471E5E" w:rsidRDefault="00ED3ABD" w:rsidP="00ED3ABD">
      <w:pPr>
        <w:pStyle w:val="Textoindependiente"/>
        <w:jc w:val="both"/>
        <w:rPr>
          <w:rFonts w:cs="Times New Roman"/>
          <w:lang w:val="es-ES"/>
        </w:rPr>
      </w:pPr>
      <w:r w:rsidRPr="00471E5E">
        <w:rPr>
          <w:rFonts w:cs="Times New Roman"/>
          <w:b/>
          <w:lang w:val="es-ES"/>
        </w:rPr>
        <w:t>15.01)</w:t>
      </w:r>
      <w:r w:rsidRPr="00471E5E">
        <w:rPr>
          <w:rFonts w:cs="Times New Roman"/>
          <w:lang w:val="es-ES"/>
        </w:rPr>
        <w:t xml:space="preserve"> Por cabal cumplimiento de las obligaciones contractuales. </w:t>
      </w:r>
    </w:p>
    <w:p w:rsidR="00ED3ABD" w:rsidRPr="00471E5E" w:rsidRDefault="00ED3ABD" w:rsidP="00ED3ABD">
      <w:pPr>
        <w:pStyle w:val="Textoindependiente"/>
        <w:jc w:val="both"/>
        <w:rPr>
          <w:rFonts w:cs="Times New Roman"/>
          <w:lang w:val="es-ES"/>
        </w:rPr>
      </w:pPr>
      <w:r w:rsidRPr="00471E5E">
        <w:rPr>
          <w:rFonts w:cs="Times New Roman"/>
          <w:lang w:val="es-ES"/>
        </w:rPr>
        <w:t>15.0</w:t>
      </w:r>
      <w:r w:rsidRPr="00471E5E">
        <w:rPr>
          <w:rFonts w:cs="Times New Roman"/>
          <w:b/>
          <w:lang w:val="es-ES"/>
        </w:rPr>
        <w:t xml:space="preserve">2) </w:t>
      </w:r>
      <w:r w:rsidRPr="00471E5E">
        <w:rPr>
          <w:rFonts w:cs="Times New Roman"/>
          <w:lang w:val="es-ES"/>
        </w:rPr>
        <w:t>Por mutuo acuerdo de las partes.</w:t>
      </w:r>
    </w:p>
    <w:p w:rsidR="00ED3ABD" w:rsidRPr="00471E5E" w:rsidRDefault="00ED3ABD" w:rsidP="00ED3ABD">
      <w:pPr>
        <w:pStyle w:val="Textoindependiente"/>
        <w:jc w:val="both"/>
        <w:rPr>
          <w:rFonts w:cs="Times New Roman"/>
          <w:lang w:val="es-ES"/>
        </w:rPr>
      </w:pPr>
      <w:r w:rsidRPr="00471E5E">
        <w:rPr>
          <w:rFonts w:cs="Times New Roman"/>
          <w:b/>
          <w:lang w:val="es-ES"/>
        </w:rPr>
        <w:t>15.03)</w:t>
      </w:r>
      <w:r w:rsidRPr="00471E5E">
        <w:rPr>
          <w:rFonts w:cs="Times New Roman"/>
          <w:lang w:val="es-ES"/>
        </w:rPr>
        <w:t xml:space="preserve">.- Por sentencia o laudo ejecutoriado que declaren la nulidad del contrato o la resolución del mismo </w:t>
      </w:r>
      <w:proofErr w:type="gramStart"/>
      <w:r w:rsidRPr="00471E5E">
        <w:rPr>
          <w:rFonts w:cs="Times New Roman"/>
          <w:lang w:val="es-ES"/>
        </w:rPr>
        <w:t>a</w:t>
      </w:r>
      <w:proofErr w:type="gramEnd"/>
      <w:r w:rsidRPr="00471E5E">
        <w:rPr>
          <w:rFonts w:cs="Times New Roman"/>
          <w:lang w:val="es-ES"/>
        </w:rPr>
        <w:t xml:space="preserve"> pedido de la CONTRATISTA.</w:t>
      </w:r>
    </w:p>
    <w:p w:rsidR="00ED3ABD" w:rsidRPr="00471E5E" w:rsidRDefault="00ED3ABD" w:rsidP="00ED3ABD">
      <w:pPr>
        <w:pStyle w:val="Textoindependiente"/>
        <w:jc w:val="both"/>
        <w:rPr>
          <w:rFonts w:cs="Times New Roman"/>
          <w:lang w:val="es-ES"/>
        </w:rPr>
      </w:pPr>
      <w:r w:rsidRPr="00471E5E">
        <w:rPr>
          <w:rFonts w:cs="Times New Roman"/>
          <w:b/>
          <w:lang w:val="es-ES"/>
        </w:rPr>
        <w:t>15.04)</w:t>
      </w:r>
      <w:r w:rsidRPr="00471E5E">
        <w:rPr>
          <w:rFonts w:cs="Times New Roman"/>
          <w:lang w:val="es-ES"/>
        </w:rPr>
        <w:t xml:space="preserve"> Por declaración anticipada y unilateral de la CONTRATANTE, en los casos establecidos en el artículo 94 de la LOSNCP. Además, se incluirán la siguiente causal:</w:t>
      </w:r>
    </w:p>
    <w:p w:rsidR="00ED3ABD" w:rsidRPr="00471E5E" w:rsidRDefault="00ED3ABD" w:rsidP="00ED3ABD">
      <w:pPr>
        <w:pStyle w:val="Textoindependiente"/>
        <w:jc w:val="both"/>
        <w:rPr>
          <w:rFonts w:cs="Times New Roman"/>
          <w:lang w:val="es-ES"/>
        </w:rPr>
      </w:pPr>
      <w:r w:rsidRPr="00471E5E">
        <w:rPr>
          <w:rFonts w:cs="Times New Roman"/>
          <w:b/>
          <w:lang w:val="es-ES"/>
        </w:rPr>
        <w:t>15.04.1).-</w:t>
      </w:r>
      <w:r w:rsidRPr="00471E5E">
        <w:rPr>
          <w:rFonts w:cs="Times New Roman"/>
          <w:lang w:val="es-ES"/>
        </w:rPr>
        <w:t xml:space="preserve"> Si la CONTRATANTE, en función de aplicar lo establecido en el artículo 78 de la LOSNCP, no autoriza la transferencia, cesión, participaciones, fusión, absorción, transformación o cualquier forma de tradición de las acciones, participaciones o cualquier otra forma de expresión de la asociación, que represente el veinticinco por ciento  (25%) o más del capital social de la CONTRATISTA.</w:t>
      </w:r>
    </w:p>
    <w:p w:rsidR="00ED3ABD" w:rsidRPr="00471E5E" w:rsidRDefault="00ED3ABD" w:rsidP="00ED3ABD">
      <w:pPr>
        <w:pStyle w:val="Textoindependiente"/>
        <w:jc w:val="both"/>
        <w:rPr>
          <w:rFonts w:cs="Times New Roman"/>
          <w:lang w:val="es-ES"/>
        </w:rPr>
      </w:pPr>
      <w:r w:rsidRPr="00471E5E">
        <w:rPr>
          <w:rFonts w:cs="Times New Roman"/>
          <w:b/>
          <w:lang w:val="es-ES"/>
        </w:rPr>
        <w:t>15.05).-</w:t>
      </w:r>
      <w:r w:rsidRPr="00471E5E">
        <w:rPr>
          <w:rFonts w:cs="Times New Roman"/>
          <w:lang w:val="es-ES"/>
        </w:rPr>
        <w:t xml:space="preserve"> Por causas imputables a la CONTRATANTE, de acuerdo a las causales constantes en el Art. 96 de la LOSNCP.</w:t>
      </w:r>
    </w:p>
    <w:p w:rsidR="00ED3ABD" w:rsidRPr="00471E5E" w:rsidRDefault="00ED3ABD" w:rsidP="00ED3ABD">
      <w:pPr>
        <w:pStyle w:val="Textoindependiente"/>
        <w:jc w:val="both"/>
        <w:rPr>
          <w:rFonts w:cs="Times New Roman"/>
          <w:lang w:val="es-ES"/>
        </w:rPr>
      </w:pPr>
      <w:r w:rsidRPr="00471E5E">
        <w:rPr>
          <w:rFonts w:cs="Times New Roman"/>
          <w:lang w:val="es-ES"/>
        </w:rPr>
        <w:t>El procedimiento a seguirse para la terminación unilateral del contrato será el previsto en el artículo 95 de la LOSNCP.</w:t>
      </w:r>
    </w:p>
    <w:p w:rsidR="00ED3ABD" w:rsidRPr="00471E5E" w:rsidRDefault="00ED3ABD" w:rsidP="00ED3ABD">
      <w:pPr>
        <w:pStyle w:val="Textoindependiente"/>
        <w:jc w:val="both"/>
        <w:rPr>
          <w:rFonts w:cs="Times New Roman"/>
          <w:b/>
          <w:lang w:val="es-ES"/>
        </w:rPr>
      </w:pPr>
      <w:r w:rsidRPr="00471E5E">
        <w:rPr>
          <w:rFonts w:cs="Times New Roman"/>
          <w:b/>
          <w:lang w:val="es-ES"/>
        </w:rPr>
        <w:t>Cláusula Décima Sexta.- SOLUCIÓN DE CONTROVERSIAS</w:t>
      </w:r>
    </w:p>
    <w:p w:rsidR="00ED3ABD" w:rsidRPr="00471E5E" w:rsidRDefault="00ED3ABD" w:rsidP="00ED3ABD">
      <w:pPr>
        <w:pStyle w:val="Textoindependiente"/>
        <w:spacing w:after="0"/>
        <w:jc w:val="both"/>
        <w:rPr>
          <w:rFonts w:cs="Times New Roman"/>
        </w:rPr>
      </w:pPr>
      <w:r w:rsidRPr="00471E5E">
        <w:rPr>
          <w:rFonts w:cs="Times New Roman"/>
          <w:b/>
        </w:rPr>
        <w:t>16.01.-</w:t>
      </w:r>
      <w:r w:rsidRPr="00471E5E">
        <w:rPr>
          <w:rFonts w:cs="Times New Roman"/>
        </w:rPr>
        <w:t xml:space="preserve">Si se suscitaren divergencias o controversias en la interpretación o ejecución del presente contrato, cuando las partes no llegaren a un acuerdo amigable directo, podrán utilizar el método alternativo de la mediación para la solución de controversias en el Centro de Mediación de la Cámara de Construcción de Santo Domingo de los </w:t>
      </w:r>
      <w:proofErr w:type="spellStart"/>
      <w:r w:rsidRPr="00471E5E">
        <w:rPr>
          <w:rFonts w:cs="Times New Roman"/>
        </w:rPr>
        <w:t>Tsàchilas</w:t>
      </w:r>
      <w:proofErr w:type="spellEnd"/>
      <w:r w:rsidRPr="00471E5E">
        <w:rPr>
          <w:rFonts w:cs="Times New Roman"/>
        </w:rPr>
        <w:t>.</w:t>
      </w:r>
    </w:p>
    <w:p w:rsidR="00ED3ABD" w:rsidRPr="00471E5E" w:rsidRDefault="00ED3ABD" w:rsidP="00ED3ABD">
      <w:pPr>
        <w:pStyle w:val="Textoindependiente"/>
        <w:spacing w:after="0"/>
        <w:jc w:val="both"/>
        <w:rPr>
          <w:rFonts w:cs="Times New Roman"/>
        </w:rPr>
      </w:pPr>
    </w:p>
    <w:p w:rsidR="00ED3ABD" w:rsidRPr="00471E5E" w:rsidRDefault="00ED3ABD" w:rsidP="00ED3ABD">
      <w:pPr>
        <w:pStyle w:val="Textoindependiente"/>
        <w:spacing w:after="0"/>
        <w:jc w:val="both"/>
        <w:rPr>
          <w:rFonts w:cs="Times New Roman"/>
        </w:rPr>
      </w:pPr>
      <w:r w:rsidRPr="00471E5E">
        <w:rPr>
          <w:rFonts w:cs="Times New Roman"/>
        </w:rPr>
        <w:t>Para que proceda el arbitraje en derecho, debe existir previamente el pronunciamiento favorable del Procurador General del Estado, conforme e el Art. 190 de la Constitución de la República del Ecuador, posteriormente en el caso de que la Empresa Pública Municipal Registro de la Propiedad del Cantón Santo Domingo, lo considere oportuno y pertinente en salvaguarda de los intereses públicos se suscribirá un documento en cuerda separada en el que se establezca detalladamente las controversias objeto del arbitraje, la designación de árbitros, el lugar de funcionamiento del Tribunal y la forma de cubrir los costos del mismo.</w:t>
      </w:r>
    </w:p>
    <w:p w:rsidR="00ED3ABD" w:rsidRPr="00471E5E" w:rsidRDefault="00ED3ABD" w:rsidP="00ED3ABD">
      <w:pPr>
        <w:pStyle w:val="Textoindependiente"/>
        <w:spacing w:after="0"/>
        <w:jc w:val="both"/>
        <w:rPr>
          <w:rFonts w:cs="Times New Roman"/>
        </w:rPr>
      </w:pPr>
    </w:p>
    <w:p w:rsidR="00ED3ABD" w:rsidRPr="00471E5E" w:rsidRDefault="00ED3ABD" w:rsidP="00ED3ABD">
      <w:pPr>
        <w:pStyle w:val="Textoindependiente"/>
        <w:spacing w:after="0"/>
        <w:jc w:val="both"/>
        <w:rPr>
          <w:rFonts w:cs="Times New Roman"/>
        </w:rPr>
      </w:pPr>
      <w:r w:rsidRPr="00471E5E">
        <w:rPr>
          <w:rFonts w:cs="Times New Roman"/>
        </w:rPr>
        <w:t>De ser necesario de conformidad con el Art. 162 del Reglamento General de la ley Orgánica del Sistema Nacional de Contratación Pública, una de las partes podrá solicitar a la otra la suscripción de un  compromiso o convenio arbitral, para que un Tribunal de arbitraje resuelva las diferencias presentadas en la interpretación y ejecución del contrato, siempre y cuando no se trate de causas para la terminación unilateral del contrato. En el caso de que la Empresa Pública Municipal Registro de la Propiedad del Cantón Santo Domingo, lo considere pertinente para salvaguardar los recursos públicos se procederá conforme se detalló anteriormente.</w:t>
      </w:r>
    </w:p>
    <w:p w:rsidR="00ED3ABD" w:rsidRPr="00471E5E" w:rsidRDefault="00ED3ABD" w:rsidP="00ED3ABD">
      <w:pPr>
        <w:pStyle w:val="Textoindependiente"/>
        <w:spacing w:after="0"/>
        <w:jc w:val="both"/>
        <w:rPr>
          <w:rFonts w:cs="Times New Roman"/>
          <w:b/>
        </w:rPr>
      </w:pPr>
    </w:p>
    <w:p w:rsidR="00ED3ABD" w:rsidRPr="00471E5E" w:rsidRDefault="00ED3ABD" w:rsidP="00ED3ABD">
      <w:pPr>
        <w:pStyle w:val="Textoindependiente"/>
        <w:spacing w:after="0"/>
        <w:jc w:val="both"/>
        <w:rPr>
          <w:rFonts w:cs="Times New Roman"/>
        </w:rPr>
      </w:pPr>
      <w:r w:rsidRPr="00471E5E">
        <w:rPr>
          <w:rFonts w:cs="Times New Roman"/>
          <w:b/>
        </w:rPr>
        <w:t>16.02.-</w:t>
      </w:r>
      <w:r w:rsidRPr="00471E5E">
        <w:rPr>
          <w:rFonts w:cs="Times New Roman"/>
        </w:rPr>
        <w:t xml:space="preserve"> Si respecto de las controversias existentes no llegaren a un acuerdo, las partes se </w:t>
      </w:r>
      <w:r w:rsidRPr="00471E5E">
        <w:rPr>
          <w:rFonts w:cs="Times New Roman"/>
        </w:rPr>
        <w:lastRenderedPageBreak/>
        <w:t>someten al procedimiento establecido en el Código Orgánico General de Procesos, en este caso, será competente para conocer la controversia el Tribunal Distrital de lo Contencioso Administrativo que ejerce jurisdicción en el domicilio de la entidad del sector público.</w:t>
      </w:r>
    </w:p>
    <w:p w:rsidR="00ED3ABD" w:rsidRPr="00471E5E" w:rsidRDefault="00ED3ABD" w:rsidP="00ED3ABD">
      <w:pPr>
        <w:pStyle w:val="Textoindependiente"/>
        <w:spacing w:after="0"/>
        <w:jc w:val="both"/>
        <w:rPr>
          <w:rFonts w:cs="Times New Roman"/>
        </w:rPr>
      </w:pPr>
    </w:p>
    <w:p w:rsidR="00ED3ABD" w:rsidRPr="00471E5E" w:rsidRDefault="00ED3ABD" w:rsidP="00ED3ABD">
      <w:pPr>
        <w:pStyle w:val="Textoindependiente"/>
        <w:spacing w:after="0"/>
        <w:jc w:val="both"/>
        <w:rPr>
          <w:rFonts w:cs="Times New Roman"/>
        </w:rPr>
      </w:pPr>
      <w:r w:rsidRPr="00471E5E">
        <w:rPr>
          <w:rFonts w:cs="Times New Roman"/>
        </w:rPr>
        <w:t xml:space="preserve">La legislación aplicable a este contrato, es la ecuatoriana, en consecuencia, la contratista renuncia a utilizar la vía diplomática para todo reclamo relacionado con este contrato. Si la Contratista incumpliere este compromiso, el CONTRATANTE podrá dar por terminado unilateralmente el contrato y hacer </w:t>
      </w:r>
      <w:proofErr w:type="gramStart"/>
      <w:r w:rsidRPr="00471E5E">
        <w:rPr>
          <w:rFonts w:cs="Times New Roman"/>
        </w:rPr>
        <w:t>efectivas</w:t>
      </w:r>
      <w:proofErr w:type="gramEnd"/>
      <w:r w:rsidRPr="00471E5E">
        <w:rPr>
          <w:rFonts w:cs="Times New Roman"/>
        </w:rPr>
        <w:t xml:space="preserve"> las garantías.</w:t>
      </w:r>
    </w:p>
    <w:p w:rsidR="00ED3ABD" w:rsidRPr="00471E5E" w:rsidRDefault="00ED3ABD" w:rsidP="00ED3ABD">
      <w:pPr>
        <w:pStyle w:val="Textoindependiente"/>
        <w:spacing w:after="0"/>
        <w:jc w:val="both"/>
        <w:rPr>
          <w:rFonts w:cs="Times New Roman"/>
        </w:rPr>
      </w:pPr>
    </w:p>
    <w:p w:rsidR="00ED3ABD" w:rsidRPr="00471E5E" w:rsidRDefault="00ED3ABD" w:rsidP="00ED3ABD">
      <w:pPr>
        <w:pStyle w:val="Textoindependiente"/>
        <w:spacing w:after="0"/>
        <w:jc w:val="both"/>
        <w:rPr>
          <w:rFonts w:cs="Times New Roman"/>
        </w:rPr>
      </w:pPr>
      <w:r w:rsidRPr="00471E5E">
        <w:rPr>
          <w:rFonts w:cs="Times New Roman"/>
        </w:rPr>
        <w:t>En todo lo no previsto en el presente contrato, las partes declaran incorporadas al mismo, las disposiciones legales y reglamentarias vigentes de la República del Ecuador al tiempo de su celebración, en lo aplicable.</w:t>
      </w:r>
    </w:p>
    <w:p w:rsidR="00ED3ABD" w:rsidRPr="00471E5E" w:rsidRDefault="00ED3ABD" w:rsidP="00ED3ABD">
      <w:pPr>
        <w:pStyle w:val="Textoindependiente"/>
        <w:spacing w:after="0"/>
        <w:jc w:val="both"/>
        <w:rPr>
          <w:rFonts w:cs="Times New Roman"/>
        </w:rPr>
      </w:pPr>
    </w:p>
    <w:p w:rsidR="00ED3ABD" w:rsidRPr="00471E5E" w:rsidRDefault="00ED3ABD" w:rsidP="00ED3ABD">
      <w:pPr>
        <w:pStyle w:val="Textoindependiente"/>
        <w:jc w:val="both"/>
        <w:rPr>
          <w:rFonts w:cs="Times New Roman"/>
          <w:lang w:val="es-ES"/>
        </w:rPr>
      </w:pPr>
      <w:r w:rsidRPr="00471E5E">
        <w:rPr>
          <w:rFonts w:cs="Times New Roman"/>
          <w:b/>
          <w:lang w:val="es-ES"/>
        </w:rPr>
        <w:t>Clausula Décima Séptima.- CONOCIMIENTO DE LA LEGISLACION</w:t>
      </w:r>
      <w:r w:rsidRPr="00471E5E">
        <w:rPr>
          <w:rFonts w:cs="Times New Roman"/>
          <w:lang w:val="es-ES"/>
        </w:rPr>
        <w:t>:</w:t>
      </w:r>
    </w:p>
    <w:p w:rsidR="00ED3ABD" w:rsidRPr="00471E5E" w:rsidRDefault="00ED3ABD" w:rsidP="00ED3ABD">
      <w:pPr>
        <w:pStyle w:val="Textoindependiente"/>
        <w:jc w:val="both"/>
        <w:rPr>
          <w:rFonts w:cs="Times New Roman"/>
          <w:lang w:val="es-ES"/>
        </w:rPr>
      </w:pPr>
      <w:r w:rsidRPr="00471E5E">
        <w:rPr>
          <w:rFonts w:cs="Times New Roman"/>
          <w:b/>
          <w:lang w:val="es-ES"/>
        </w:rPr>
        <w:t>17.01.-</w:t>
      </w:r>
      <w:r w:rsidRPr="00471E5E">
        <w:rPr>
          <w:rFonts w:cs="Times New Roman"/>
          <w:lang w:val="es-ES"/>
        </w:rPr>
        <w:t xml:space="preserve"> </w:t>
      </w:r>
      <w:r w:rsidRPr="00471E5E">
        <w:rPr>
          <w:rFonts w:cs="Times New Roman"/>
        </w:rPr>
        <w:t>El</w:t>
      </w:r>
      <w:r w:rsidRPr="00471E5E">
        <w:rPr>
          <w:rFonts w:cs="Times New Roman"/>
          <w:lang w:val="es-ES"/>
        </w:rPr>
        <w:t xml:space="preserve"> Contratista declara conocer y expresa su sometimiento a la LOSNCP y su Reglamento General y más disposiciones vigentes en el Ecuador. </w:t>
      </w:r>
    </w:p>
    <w:p w:rsidR="00ED3ABD" w:rsidRPr="00471E5E" w:rsidRDefault="00ED3ABD" w:rsidP="00ED3ABD">
      <w:pPr>
        <w:pStyle w:val="Textoindependiente"/>
        <w:jc w:val="both"/>
        <w:rPr>
          <w:rFonts w:cs="Times New Roman"/>
          <w:b/>
          <w:lang w:val="es-ES"/>
        </w:rPr>
      </w:pPr>
      <w:r w:rsidRPr="00471E5E">
        <w:rPr>
          <w:rFonts w:cs="Times New Roman"/>
          <w:b/>
          <w:lang w:val="es-ES"/>
        </w:rPr>
        <w:t xml:space="preserve">Cláusula Décima Octava.- COMUNICACIONES ENTRE LAS PARTES.- </w:t>
      </w:r>
    </w:p>
    <w:p w:rsidR="00ED3ABD" w:rsidRPr="00471E5E" w:rsidRDefault="00ED3ABD" w:rsidP="00ED3ABD">
      <w:pPr>
        <w:pStyle w:val="Textoindependiente"/>
        <w:jc w:val="both"/>
        <w:rPr>
          <w:rFonts w:cs="Times New Roman"/>
          <w:lang w:val="es-ES"/>
        </w:rPr>
      </w:pPr>
      <w:r w:rsidRPr="00471E5E">
        <w:rPr>
          <w:rFonts w:cs="Times New Roman"/>
          <w:b/>
          <w:lang w:val="es-ES"/>
        </w:rPr>
        <w:t>18.01.-</w:t>
      </w:r>
      <w:r w:rsidRPr="00471E5E">
        <w:rPr>
          <w:rFonts w:cs="Times New Roman"/>
          <w:lang w:val="es-ES"/>
        </w:rPr>
        <w:t xml:space="preserve"> Todas las comunicaciones sin excepción, entre las partes, relativas a los trabajos serán formuladas por escrito y en idioma castellano. Las comunicaciones entre el Administrador del Contrato y la CONTRATISTA se harán a través de documentos escritos. </w:t>
      </w:r>
    </w:p>
    <w:p w:rsidR="00ED3ABD" w:rsidRPr="00471E5E" w:rsidRDefault="00ED3ABD" w:rsidP="00ED3ABD">
      <w:pPr>
        <w:pStyle w:val="Textoindependiente"/>
        <w:jc w:val="both"/>
        <w:rPr>
          <w:rFonts w:cs="Times New Roman"/>
          <w:b/>
          <w:lang w:val="es-ES"/>
        </w:rPr>
      </w:pPr>
      <w:r w:rsidRPr="00471E5E">
        <w:rPr>
          <w:rFonts w:cs="Times New Roman"/>
          <w:b/>
          <w:lang w:val="es-ES"/>
        </w:rPr>
        <w:t>Clausula Décima Novena.- TRIBUTOS, RETENCIONES Y GASTOS.-</w:t>
      </w:r>
    </w:p>
    <w:p w:rsidR="00ED3ABD" w:rsidRPr="00471E5E" w:rsidRDefault="00ED3ABD" w:rsidP="00ED3ABD">
      <w:pPr>
        <w:pStyle w:val="Textoindependiente"/>
        <w:jc w:val="both"/>
        <w:rPr>
          <w:rFonts w:cs="Times New Roman"/>
        </w:rPr>
      </w:pPr>
      <w:r w:rsidRPr="00471E5E">
        <w:rPr>
          <w:rFonts w:cs="Times New Roman"/>
          <w:b/>
        </w:rPr>
        <w:t>19.01</w:t>
      </w:r>
      <w:r w:rsidRPr="00471E5E">
        <w:rPr>
          <w:rFonts w:cs="Times New Roman"/>
        </w:rPr>
        <w:t>.- La CONTRATANTE efectuará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ED3ABD" w:rsidRPr="00471E5E" w:rsidRDefault="00ED3ABD" w:rsidP="00ED3ABD">
      <w:pPr>
        <w:pStyle w:val="Textoindependiente"/>
        <w:spacing w:line="100" w:lineRule="atLeast"/>
        <w:jc w:val="both"/>
        <w:rPr>
          <w:rFonts w:cs="Times New Roman"/>
        </w:rPr>
      </w:pPr>
      <w:r w:rsidRPr="00471E5E">
        <w:rPr>
          <w:rFonts w:cs="Times New Roman"/>
          <w:b/>
        </w:rPr>
        <w:t>Cláusula Vigésima: DOMICILIO</w:t>
      </w:r>
      <w:r w:rsidRPr="00471E5E">
        <w:rPr>
          <w:rFonts w:cs="Times New Roman"/>
        </w:rPr>
        <w:t>.</w:t>
      </w:r>
    </w:p>
    <w:p w:rsidR="00ED3ABD" w:rsidRPr="00471E5E" w:rsidRDefault="00ED3ABD" w:rsidP="00ED3ABD">
      <w:pPr>
        <w:pStyle w:val="Textoindependiente"/>
        <w:spacing w:line="100" w:lineRule="atLeast"/>
        <w:jc w:val="both"/>
        <w:rPr>
          <w:rFonts w:cs="Times New Roman"/>
        </w:rPr>
      </w:pPr>
      <w:r w:rsidRPr="00471E5E">
        <w:rPr>
          <w:rFonts w:cs="Times New Roman"/>
          <w:b/>
        </w:rPr>
        <w:t>20.01.-</w:t>
      </w:r>
      <w:r w:rsidRPr="00471E5E">
        <w:rPr>
          <w:rFonts w:cs="Times New Roman"/>
        </w:rPr>
        <w:t xml:space="preserve"> Para todos los efectos de este Contrato, las partes convienen en señalar su domicilio en la ciudad de Santo Domingo, Cantón Santo Domingo, Provi</w:t>
      </w:r>
      <w:r w:rsidR="00185A1E">
        <w:rPr>
          <w:rFonts w:cs="Times New Roman"/>
        </w:rPr>
        <w:t xml:space="preserve">ncia de Santo Domingo de los </w:t>
      </w:r>
      <w:proofErr w:type="spellStart"/>
      <w:r w:rsidR="00185A1E">
        <w:rPr>
          <w:rFonts w:cs="Times New Roman"/>
        </w:rPr>
        <w:t>Tsá</w:t>
      </w:r>
      <w:r w:rsidRPr="00471E5E">
        <w:rPr>
          <w:rFonts w:cs="Times New Roman"/>
        </w:rPr>
        <w:t>chilas</w:t>
      </w:r>
      <w:proofErr w:type="spellEnd"/>
      <w:r w:rsidRPr="00471E5E">
        <w:rPr>
          <w:rFonts w:cs="Times New Roman"/>
        </w:rPr>
        <w:t>.</w:t>
      </w:r>
    </w:p>
    <w:p w:rsidR="00ED3ABD" w:rsidRPr="00471E5E" w:rsidRDefault="00ED3ABD" w:rsidP="00ED3ABD">
      <w:pPr>
        <w:pStyle w:val="Textoindependiente"/>
        <w:spacing w:line="100" w:lineRule="atLeast"/>
        <w:jc w:val="both"/>
        <w:rPr>
          <w:rFonts w:cs="Times New Roman"/>
        </w:rPr>
      </w:pPr>
      <w:r w:rsidRPr="00471E5E">
        <w:rPr>
          <w:rFonts w:cs="Times New Roman"/>
          <w:b/>
        </w:rPr>
        <w:t>20.02.-</w:t>
      </w:r>
      <w:r w:rsidRPr="00471E5E">
        <w:rPr>
          <w:rFonts w:cs="Times New Roman"/>
        </w:rPr>
        <w:t xml:space="preserve"> Las controversias deben tramitarse de conformidad con la cláusula décima séptima.</w:t>
      </w:r>
    </w:p>
    <w:p w:rsidR="00ED3ABD" w:rsidRPr="00471E5E" w:rsidRDefault="00ED3ABD" w:rsidP="00ED3ABD">
      <w:pPr>
        <w:pStyle w:val="Textoindependiente"/>
        <w:spacing w:line="100" w:lineRule="atLeast"/>
        <w:jc w:val="both"/>
        <w:rPr>
          <w:rFonts w:cs="Times New Roman"/>
        </w:rPr>
      </w:pPr>
      <w:r w:rsidRPr="00471E5E">
        <w:rPr>
          <w:rFonts w:cs="Times New Roman"/>
          <w:b/>
        </w:rPr>
        <w:t>20.03.-</w:t>
      </w:r>
      <w:r w:rsidRPr="00471E5E">
        <w:rPr>
          <w:rFonts w:cs="Times New Roman"/>
        </w:rPr>
        <w:t xml:space="preserve"> Para efectos de comunicación o notificaciones, las partes señalan como su dirección, las siguientes: </w:t>
      </w:r>
    </w:p>
    <w:p w:rsidR="00ED3ABD" w:rsidRPr="00471E5E" w:rsidRDefault="00ED3ABD" w:rsidP="00ED3ABD">
      <w:pPr>
        <w:pStyle w:val="Textoindependiente"/>
        <w:jc w:val="both"/>
        <w:rPr>
          <w:rFonts w:cs="Times New Roman"/>
          <w:b/>
        </w:rPr>
      </w:pPr>
      <w:r w:rsidRPr="00471E5E">
        <w:rPr>
          <w:rFonts w:cs="Times New Roman"/>
          <w:b/>
        </w:rPr>
        <w:t xml:space="preserve">CONTRATANTE: </w:t>
      </w:r>
    </w:p>
    <w:p w:rsidR="00ED3ABD" w:rsidRPr="00471E5E" w:rsidRDefault="00ED3ABD" w:rsidP="00ED3ABD">
      <w:pPr>
        <w:pStyle w:val="Textoindependiente"/>
        <w:jc w:val="both"/>
        <w:rPr>
          <w:rFonts w:cs="Times New Roman"/>
        </w:rPr>
      </w:pPr>
      <w:r w:rsidRPr="00471E5E">
        <w:rPr>
          <w:rFonts w:cs="Times New Roman"/>
        </w:rPr>
        <w:t xml:space="preserve">EMPRESA PÚBLICA MUNICIPAL REGISTRO DE LA PROPIEDAD DEL CANTÓN SANTO DOMINGO: Av. Luis A. Valencia y Arturo Borja, Urb. La Colegial, de la ciudad de Santo Domingo, Provincia de Santo Domingo de los </w:t>
      </w:r>
      <w:proofErr w:type="spellStart"/>
      <w:r w:rsidRPr="00471E5E">
        <w:rPr>
          <w:rFonts w:cs="Times New Roman"/>
        </w:rPr>
        <w:t>Tsáchilas</w:t>
      </w:r>
      <w:proofErr w:type="spellEnd"/>
      <w:r w:rsidRPr="00471E5E">
        <w:rPr>
          <w:rFonts w:cs="Times New Roman"/>
        </w:rPr>
        <w:t>. Teléfono: 022751256.</w:t>
      </w:r>
    </w:p>
    <w:p w:rsidR="00ED3ABD" w:rsidRPr="00471E5E" w:rsidRDefault="00ED3ABD" w:rsidP="00ED3ABD">
      <w:pPr>
        <w:pStyle w:val="Textoindependiente"/>
        <w:jc w:val="both"/>
        <w:rPr>
          <w:rFonts w:cs="Times New Roman"/>
          <w:b/>
        </w:rPr>
      </w:pPr>
      <w:r w:rsidRPr="00471E5E">
        <w:rPr>
          <w:rFonts w:cs="Times New Roman"/>
          <w:b/>
          <w:lang w:val="es-ES"/>
        </w:rPr>
        <w:t>CONTRATISTA:</w:t>
      </w:r>
    </w:p>
    <w:p w:rsidR="00ED3ABD" w:rsidRPr="00471E5E" w:rsidRDefault="00ED3ABD" w:rsidP="00ED3ABD">
      <w:pPr>
        <w:pStyle w:val="Textoindependiente"/>
        <w:jc w:val="both"/>
        <w:rPr>
          <w:rFonts w:cs="Times New Roman"/>
          <w:lang w:val="es-ES"/>
        </w:rPr>
      </w:pPr>
      <w:r w:rsidRPr="00471E5E">
        <w:rPr>
          <w:rFonts w:cs="Times New Roman"/>
          <w:lang w:val="es-ES"/>
        </w:rPr>
        <w:t xml:space="preserve">INSTITUTO GEOGRAFICO MILITAR, representada por el </w:t>
      </w:r>
      <w:proofErr w:type="spellStart"/>
      <w:r w:rsidRPr="00471E5E">
        <w:rPr>
          <w:rFonts w:cs="Times New Roman"/>
        </w:rPr>
        <w:t>Crnl</w:t>
      </w:r>
      <w:proofErr w:type="spellEnd"/>
      <w:r w:rsidRPr="00471E5E">
        <w:rPr>
          <w:rFonts w:cs="Times New Roman"/>
        </w:rPr>
        <w:t xml:space="preserve">, de E.M.C. Ing. </w:t>
      </w:r>
      <w:r w:rsidR="00185A1E">
        <w:rPr>
          <w:rFonts w:cs="Times New Roman"/>
          <w:b/>
        </w:rPr>
        <w:lastRenderedPageBreak/>
        <w:t>JAIME ALEJANDRO NAVARRETE BERRU</w:t>
      </w:r>
      <w:r w:rsidRPr="00471E5E">
        <w:rPr>
          <w:rFonts w:cs="Times New Roman"/>
          <w:lang w:val="es-ES"/>
        </w:rPr>
        <w:t xml:space="preserve">, en su calidad de Representante Legal, ubicado en la Calle </w:t>
      </w:r>
      <w:proofErr w:type="spellStart"/>
      <w:r w:rsidRPr="00471E5E">
        <w:rPr>
          <w:rFonts w:cs="Times New Roman"/>
          <w:lang w:val="es-ES"/>
        </w:rPr>
        <w:t>Seniergues</w:t>
      </w:r>
      <w:proofErr w:type="spellEnd"/>
      <w:r w:rsidRPr="00471E5E">
        <w:rPr>
          <w:rFonts w:cs="Times New Roman"/>
          <w:lang w:val="es-ES"/>
        </w:rPr>
        <w:t xml:space="preserve"> E4-676 y Gral. Telmo Paz y </w:t>
      </w:r>
      <w:proofErr w:type="spellStart"/>
      <w:r w:rsidRPr="00471E5E">
        <w:rPr>
          <w:rFonts w:cs="Times New Roman"/>
          <w:lang w:val="es-ES"/>
        </w:rPr>
        <w:t>Miño</w:t>
      </w:r>
      <w:proofErr w:type="spellEnd"/>
      <w:r w:rsidRPr="00471E5E">
        <w:rPr>
          <w:rFonts w:cs="Times New Roman"/>
          <w:lang w:val="es-ES"/>
        </w:rPr>
        <w:t xml:space="preserve">, El Dorado, de la Ciudad de Quito, Provincia de Pichincha, teléfonos 2569097, 3975100, email </w:t>
      </w:r>
      <w:hyperlink r:id="rId9" w:history="1">
        <w:r w:rsidR="00185A1E" w:rsidRPr="00EE6D4E">
          <w:rPr>
            <w:rStyle w:val="Hipervnculo"/>
            <w:rFonts w:cs="Times New Roman"/>
            <w:lang w:val="es-ES"/>
          </w:rPr>
          <w:t>francisco.cuvi@igm.gob.ec</w:t>
        </w:r>
      </w:hyperlink>
      <w:r w:rsidRPr="00471E5E">
        <w:rPr>
          <w:rFonts w:cs="Times New Roman"/>
          <w:lang w:val="es-ES"/>
        </w:rPr>
        <w:t xml:space="preserve">. </w:t>
      </w:r>
    </w:p>
    <w:p w:rsidR="00ED3ABD" w:rsidRPr="00471E5E" w:rsidRDefault="00ED3ABD" w:rsidP="00ED3ABD">
      <w:pPr>
        <w:pStyle w:val="Textoindependiente"/>
        <w:jc w:val="both"/>
        <w:rPr>
          <w:rFonts w:cs="Times New Roman"/>
          <w:b/>
          <w:lang w:val="es-ES"/>
        </w:rPr>
      </w:pPr>
      <w:r w:rsidRPr="00471E5E">
        <w:rPr>
          <w:rFonts w:cs="Times New Roman"/>
          <w:b/>
          <w:lang w:val="es-ES"/>
        </w:rPr>
        <w:t>Cláusula Vigésima Primera: ACEPTACIÓN DE LAS PARTES.-</w:t>
      </w:r>
    </w:p>
    <w:p w:rsidR="00ED3ABD" w:rsidRPr="00471E5E" w:rsidRDefault="00ED3ABD" w:rsidP="00ED3ABD">
      <w:pPr>
        <w:pStyle w:val="Textoindependiente"/>
        <w:jc w:val="both"/>
        <w:rPr>
          <w:rFonts w:cs="Times New Roman"/>
        </w:rPr>
      </w:pPr>
      <w:r w:rsidRPr="00471E5E">
        <w:rPr>
          <w:rFonts w:cs="Times New Roman"/>
          <w:b/>
        </w:rPr>
        <w:t>21.01</w:t>
      </w:r>
      <w:r w:rsidRPr="00471E5E">
        <w:rPr>
          <w:rFonts w:cs="Times New Roman"/>
        </w:rPr>
        <w:t>.- Libre y voluntariamente, previo el cumplimiento de todos y cada uno de los requisitos exigidos por las leyes de la materia, las partes declaran expresamente su aceptación a todo lo convenido en el presente contrato, a cuyas estipulaciones se someten.</w:t>
      </w:r>
    </w:p>
    <w:p w:rsidR="00ED3ABD" w:rsidRPr="00471E5E" w:rsidRDefault="00ED3ABD" w:rsidP="00ED3ABD">
      <w:pPr>
        <w:pStyle w:val="Textoindependiente"/>
        <w:jc w:val="both"/>
        <w:rPr>
          <w:rFonts w:cs="Times New Roman"/>
          <w:lang w:val="es-MX"/>
        </w:rPr>
      </w:pPr>
      <w:r w:rsidRPr="00471E5E">
        <w:rPr>
          <w:rFonts w:cs="Times New Roman"/>
          <w:lang w:val="es-MX"/>
        </w:rPr>
        <w:t xml:space="preserve">Para constancia y en fe de aceptación, firman las partes en cinco ejemplares de igual contenido. </w:t>
      </w:r>
    </w:p>
    <w:p w:rsidR="00ED3ABD" w:rsidRPr="00471E5E" w:rsidRDefault="00ED3ABD" w:rsidP="00ED3ABD">
      <w:pPr>
        <w:pStyle w:val="Textoindependiente"/>
        <w:jc w:val="both"/>
        <w:rPr>
          <w:rFonts w:cs="Times New Roman"/>
          <w:lang w:val="es-ES"/>
        </w:rPr>
      </w:pPr>
      <w:r w:rsidRPr="00471E5E">
        <w:rPr>
          <w:rFonts w:cs="Times New Roman"/>
          <w:lang w:val="es-ES"/>
        </w:rPr>
        <w:t xml:space="preserve">En la Ciudad de Santo Domingo, a </w:t>
      </w:r>
      <w:r w:rsidR="00C07E23">
        <w:rPr>
          <w:rFonts w:cs="Times New Roman"/>
          <w:lang w:val="es-ES"/>
        </w:rPr>
        <w:t>08</w:t>
      </w:r>
      <w:r w:rsidRPr="00471E5E">
        <w:rPr>
          <w:rFonts w:cs="Times New Roman"/>
          <w:lang w:val="es-ES"/>
        </w:rPr>
        <w:t xml:space="preserve"> de </w:t>
      </w:r>
      <w:r w:rsidR="003B132E">
        <w:rPr>
          <w:rFonts w:cs="Times New Roman"/>
          <w:lang w:val="es-ES"/>
        </w:rPr>
        <w:t>octubre</w:t>
      </w:r>
      <w:r w:rsidRPr="00471E5E">
        <w:rPr>
          <w:rFonts w:cs="Times New Roman"/>
          <w:lang w:val="es-ES"/>
        </w:rPr>
        <w:t xml:space="preserve"> del 20</w:t>
      </w:r>
      <w:r w:rsidR="003B132E">
        <w:rPr>
          <w:rFonts w:cs="Times New Roman"/>
          <w:lang w:val="es-ES"/>
        </w:rPr>
        <w:t>20</w:t>
      </w:r>
      <w:r w:rsidRPr="00471E5E">
        <w:rPr>
          <w:rFonts w:cs="Times New Roman"/>
          <w:lang w:val="es-ES"/>
        </w:rPr>
        <w:t>.</w:t>
      </w:r>
    </w:p>
    <w:p w:rsidR="00ED3ABD" w:rsidRPr="00471E5E" w:rsidRDefault="00ED3ABD" w:rsidP="00ED3ABD">
      <w:pPr>
        <w:pStyle w:val="Textoindependiente"/>
        <w:spacing w:line="276" w:lineRule="auto"/>
        <w:rPr>
          <w:rFonts w:cs="Times New Roman"/>
          <w:lang w:val="es-ES"/>
        </w:rPr>
      </w:pPr>
    </w:p>
    <w:p w:rsidR="00ED3ABD" w:rsidRPr="00471E5E" w:rsidRDefault="00ED3ABD" w:rsidP="00ED3ABD">
      <w:pPr>
        <w:pStyle w:val="Textoindependiente"/>
        <w:spacing w:line="276" w:lineRule="auto"/>
        <w:rPr>
          <w:rFonts w:cs="Times New Roman"/>
          <w:b/>
          <w:lang w:val="es-ES"/>
        </w:rPr>
      </w:pPr>
    </w:p>
    <w:p w:rsidR="00ED3ABD" w:rsidRPr="00471E5E" w:rsidRDefault="00ED3ABD" w:rsidP="00ED3ABD">
      <w:pPr>
        <w:pStyle w:val="Textoindependiente"/>
        <w:spacing w:line="276" w:lineRule="auto"/>
        <w:rPr>
          <w:rFonts w:cs="Times New Roman"/>
          <w:b/>
        </w:rPr>
      </w:pPr>
    </w:p>
    <w:p w:rsidR="00ED3ABD" w:rsidRPr="002C210E" w:rsidRDefault="00ED3ABD" w:rsidP="00ED3ABD">
      <w:pPr>
        <w:pStyle w:val="Sinespaciado"/>
        <w:rPr>
          <w:rFonts w:cs="Times New Roman"/>
          <w:b/>
          <w:szCs w:val="24"/>
        </w:rPr>
      </w:pPr>
      <w:r w:rsidRPr="002C210E">
        <w:rPr>
          <w:rFonts w:cs="Times New Roman"/>
          <w:b/>
          <w:szCs w:val="24"/>
        </w:rPr>
        <w:t xml:space="preserve">Ing. </w:t>
      </w:r>
      <w:r w:rsidR="002C210E" w:rsidRPr="002C210E">
        <w:rPr>
          <w:rFonts w:cs="Times New Roman"/>
          <w:b/>
          <w:szCs w:val="24"/>
        </w:rPr>
        <w:t xml:space="preserve">Luis Enrique Valencia Bejarano  </w:t>
      </w:r>
      <w:r w:rsidR="002C210E">
        <w:rPr>
          <w:rFonts w:cs="Times New Roman"/>
          <w:b/>
          <w:szCs w:val="24"/>
        </w:rPr>
        <w:t xml:space="preserve">                </w:t>
      </w:r>
      <w:r w:rsidRPr="002C210E">
        <w:rPr>
          <w:rFonts w:cs="Times New Roman"/>
          <w:b/>
          <w:szCs w:val="24"/>
        </w:rPr>
        <w:t xml:space="preserve">Ing. </w:t>
      </w:r>
      <w:r w:rsidR="002C210E" w:rsidRPr="002C210E">
        <w:rPr>
          <w:rFonts w:cs="Times New Roman"/>
          <w:b/>
          <w:szCs w:val="24"/>
        </w:rPr>
        <w:t xml:space="preserve">Jaime Alejandro Navarrete </w:t>
      </w:r>
      <w:proofErr w:type="spellStart"/>
      <w:r w:rsidR="002C210E" w:rsidRPr="002C210E">
        <w:rPr>
          <w:rFonts w:cs="Times New Roman"/>
          <w:b/>
          <w:szCs w:val="24"/>
        </w:rPr>
        <w:t>Berru</w:t>
      </w:r>
      <w:proofErr w:type="spellEnd"/>
    </w:p>
    <w:p w:rsidR="00ED3ABD" w:rsidRPr="002C210E" w:rsidRDefault="002C210E" w:rsidP="00ED3ABD">
      <w:pPr>
        <w:pStyle w:val="Sinespaciado"/>
        <w:rPr>
          <w:rFonts w:cs="Times New Roman"/>
          <w:b/>
          <w:sz w:val="22"/>
          <w:szCs w:val="24"/>
          <w:lang w:val="es-ES"/>
        </w:rPr>
      </w:pPr>
      <w:r>
        <w:rPr>
          <w:rFonts w:cs="Times New Roman"/>
          <w:b/>
          <w:sz w:val="22"/>
          <w:szCs w:val="24"/>
        </w:rPr>
        <w:t xml:space="preserve"> </w:t>
      </w:r>
      <w:r w:rsidR="00ED3ABD" w:rsidRPr="002C210E">
        <w:rPr>
          <w:rFonts w:cs="Times New Roman"/>
          <w:b/>
          <w:sz w:val="22"/>
          <w:szCs w:val="24"/>
        </w:rPr>
        <w:t>GERENTE GENERAL EPMRP-SD</w:t>
      </w:r>
      <w:r>
        <w:rPr>
          <w:rFonts w:cs="Times New Roman"/>
          <w:b/>
          <w:sz w:val="22"/>
          <w:szCs w:val="24"/>
        </w:rPr>
        <w:t xml:space="preserve"> </w:t>
      </w:r>
      <w:r w:rsidR="00ED3ABD" w:rsidRPr="002C210E">
        <w:rPr>
          <w:rFonts w:cs="Times New Roman"/>
          <w:b/>
          <w:sz w:val="22"/>
          <w:szCs w:val="24"/>
        </w:rPr>
        <w:t xml:space="preserve">         </w:t>
      </w:r>
      <w:r w:rsidR="00ED3ABD" w:rsidRPr="002C210E">
        <w:rPr>
          <w:rFonts w:cs="Times New Roman"/>
          <w:b/>
          <w:sz w:val="22"/>
          <w:szCs w:val="24"/>
          <w:lang w:val="es-ES"/>
        </w:rPr>
        <w:t xml:space="preserve">                                     CRNL. DE E.M.C.        </w:t>
      </w:r>
    </w:p>
    <w:p w:rsidR="00ED3ABD" w:rsidRPr="002C210E" w:rsidRDefault="00ED3ABD" w:rsidP="00ED3ABD">
      <w:pPr>
        <w:pStyle w:val="Sinespaciado"/>
        <w:rPr>
          <w:rFonts w:cs="Times New Roman"/>
          <w:b/>
          <w:sz w:val="22"/>
          <w:szCs w:val="24"/>
          <w:lang w:val="es-ES"/>
        </w:rPr>
      </w:pPr>
      <w:r w:rsidRPr="002C210E">
        <w:rPr>
          <w:rFonts w:cs="Times New Roman"/>
          <w:b/>
          <w:sz w:val="22"/>
          <w:szCs w:val="24"/>
          <w:lang w:val="es-ES"/>
        </w:rPr>
        <w:t xml:space="preserve">                                                                                                REPRESENTANTE LEGAL I.G.M.</w:t>
      </w:r>
      <w:r w:rsidRPr="002C210E">
        <w:rPr>
          <w:rFonts w:cs="Times New Roman"/>
          <w:b/>
          <w:sz w:val="22"/>
          <w:szCs w:val="24"/>
        </w:rPr>
        <w:t xml:space="preserve">                                                         </w:t>
      </w:r>
      <w:r w:rsidRPr="002C210E">
        <w:rPr>
          <w:rFonts w:cs="Times New Roman"/>
          <w:b/>
          <w:color w:val="FFFFFF" w:themeColor="background1"/>
          <w:sz w:val="22"/>
          <w:szCs w:val="24"/>
          <w:lang w:val="es-ES"/>
        </w:rPr>
        <w:t>.</w:t>
      </w:r>
      <w:r w:rsidRPr="002C210E">
        <w:rPr>
          <w:rFonts w:cs="Times New Roman"/>
          <w:b/>
          <w:sz w:val="22"/>
          <w:szCs w:val="24"/>
          <w:lang w:val="es-ES"/>
        </w:rPr>
        <w:t xml:space="preserve">                                                                                                    R.U.C</w:t>
      </w:r>
      <w:r w:rsidRPr="002C210E">
        <w:rPr>
          <w:rFonts w:cs="Times New Roman"/>
          <w:b/>
          <w:sz w:val="22"/>
          <w:szCs w:val="24"/>
        </w:rPr>
        <w:t>. No.</w:t>
      </w:r>
      <w:r w:rsidRPr="002C210E">
        <w:rPr>
          <w:rFonts w:cs="Times New Roman"/>
          <w:b/>
          <w:sz w:val="22"/>
          <w:szCs w:val="24"/>
          <w:lang w:val="es-ES"/>
        </w:rPr>
        <w:t xml:space="preserve"> 1768007200001</w:t>
      </w:r>
    </w:p>
    <w:p w:rsidR="00ED3ABD" w:rsidRPr="00471E5E" w:rsidRDefault="00ED3ABD" w:rsidP="00ED3ABD">
      <w:pPr>
        <w:pStyle w:val="Sinespaciado"/>
        <w:rPr>
          <w:rFonts w:cs="Times New Roman"/>
          <w:b/>
          <w:szCs w:val="24"/>
          <w:lang w:val="es-ES"/>
        </w:rPr>
      </w:pPr>
      <w:r w:rsidRPr="00471E5E">
        <w:rPr>
          <w:rFonts w:cs="Times New Roman"/>
          <w:b/>
          <w:szCs w:val="24"/>
        </w:rPr>
        <w:t xml:space="preserve">                    </w:t>
      </w:r>
      <w:r w:rsidRPr="00471E5E">
        <w:rPr>
          <w:rFonts w:cs="Times New Roman"/>
          <w:b/>
          <w:szCs w:val="24"/>
          <w:lang w:val="es-ES"/>
        </w:rPr>
        <w:t xml:space="preserve">      </w:t>
      </w:r>
    </w:p>
    <w:p w:rsidR="00ED3ABD" w:rsidRPr="00471E5E" w:rsidRDefault="00ED3ABD" w:rsidP="00ED3ABD">
      <w:pPr>
        <w:rPr>
          <w:rFonts w:ascii="Times New Roman" w:hAnsi="Times New Roman" w:cs="Times New Roman"/>
          <w:szCs w:val="24"/>
        </w:rPr>
      </w:pPr>
    </w:p>
    <w:p w:rsidR="00ED3ABD" w:rsidRDefault="00ED3ABD" w:rsidP="00ED3ABD"/>
    <w:p w:rsidR="00266348" w:rsidRDefault="00266348"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D3ABD" w:rsidRDefault="00ED3ABD" w:rsidP="00266348">
      <w:pPr>
        <w:spacing w:after="0" w:line="100" w:lineRule="atLeast"/>
        <w:jc w:val="center"/>
        <w:rPr>
          <w:rFonts w:ascii="Times New Roman" w:hAnsi="Times New Roman" w:cs="Times New Roman"/>
          <w:b/>
          <w:bCs/>
        </w:rPr>
      </w:pPr>
    </w:p>
    <w:p w:rsidR="00EB6139" w:rsidRDefault="00EB6139" w:rsidP="00266348">
      <w:pPr>
        <w:spacing w:after="0" w:line="100" w:lineRule="atLeast"/>
        <w:jc w:val="center"/>
        <w:rPr>
          <w:rFonts w:ascii="Times New Roman" w:hAnsi="Times New Roman" w:cs="Times New Roman"/>
          <w:b/>
          <w:bCs/>
        </w:rPr>
      </w:pPr>
    </w:p>
    <w:p w:rsidR="00EB6139" w:rsidRDefault="00EB6139" w:rsidP="00266348">
      <w:pPr>
        <w:spacing w:after="0" w:line="100" w:lineRule="atLeast"/>
        <w:jc w:val="center"/>
        <w:rPr>
          <w:rFonts w:ascii="Times New Roman" w:hAnsi="Times New Roman" w:cs="Times New Roman"/>
          <w:b/>
          <w:bCs/>
        </w:rPr>
      </w:pPr>
    </w:p>
    <w:p w:rsidR="00844E2C" w:rsidRPr="00471E5E" w:rsidRDefault="00844E2C" w:rsidP="00134E7B">
      <w:pPr>
        <w:rPr>
          <w:rFonts w:ascii="Times New Roman" w:hAnsi="Times New Roman" w:cs="Times New Roman"/>
          <w:szCs w:val="24"/>
        </w:rPr>
      </w:pPr>
    </w:p>
    <w:sectPr w:rsidR="00844E2C" w:rsidRPr="00471E5E" w:rsidSect="00620C28">
      <w:headerReference w:type="default" r:id="rId10"/>
      <w:footerReference w:type="default" r:id="rId11"/>
      <w:pgSz w:w="11906" w:h="16838"/>
      <w:pgMar w:top="2269" w:right="1416" w:bottom="2269" w:left="1701" w:header="284" w:footer="2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D0" w:rsidRDefault="00B678D0" w:rsidP="00445B00">
      <w:pPr>
        <w:spacing w:after="0" w:line="240" w:lineRule="auto"/>
      </w:pPr>
      <w:r>
        <w:separator/>
      </w:r>
    </w:p>
  </w:endnote>
  <w:endnote w:type="continuationSeparator" w:id="0">
    <w:p w:rsidR="00B678D0" w:rsidRDefault="00B678D0" w:rsidP="00445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28" w:rsidRDefault="00620C28">
    <w:pPr>
      <w:pStyle w:val="Piedepgina"/>
    </w:pPr>
    <w:r w:rsidRPr="00620C28">
      <w:rPr>
        <w:noProof/>
        <w:lang w:eastAsia="es-ES"/>
      </w:rPr>
      <w:drawing>
        <wp:anchor distT="0" distB="0" distL="114300" distR="114300" simplePos="0" relativeHeight="251667456" behindDoc="0" locked="0" layoutInCell="1" allowOverlap="1">
          <wp:simplePos x="0" y="0"/>
          <wp:positionH relativeFrom="column">
            <wp:posOffset>3729990</wp:posOffset>
          </wp:positionH>
          <wp:positionV relativeFrom="paragraph">
            <wp:posOffset>-731520</wp:posOffset>
          </wp:positionV>
          <wp:extent cx="2066925" cy="571500"/>
          <wp:effectExtent l="0" t="0" r="0" b="0"/>
          <wp:wrapSquare wrapText="bothSides"/>
          <wp:docPr id="1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sidRPr="00620C28">
      <w:rPr>
        <w:noProof/>
        <w:lang w:eastAsia="es-ES"/>
      </w:rPr>
      <w:drawing>
        <wp:anchor distT="0" distB="0" distL="114300" distR="114300" simplePos="0" relativeHeight="251665408" behindDoc="0" locked="0" layoutInCell="1" allowOverlap="1">
          <wp:simplePos x="0" y="0"/>
          <wp:positionH relativeFrom="column">
            <wp:posOffset>5596890</wp:posOffset>
          </wp:positionH>
          <wp:positionV relativeFrom="paragraph">
            <wp:posOffset>-1598295</wp:posOffset>
          </wp:positionV>
          <wp:extent cx="704850" cy="1800225"/>
          <wp:effectExtent l="19050" t="0" r="0" b="0"/>
          <wp:wrapSquare wrapText="bothSides"/>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sidRPr="00620C28">
      <w:rPr>
        <w:noProof/>
        <w:lang w:eastAsia="es-ES"/>
      </w:rPr>
      <w:drawing>
        <wp:anchor distT="0" distB="0" distL="114300" distR="114300" simplePos="0" relativeHeight="251663360" behindDoc="0" locked="0" layoutInCell="1" allowOverlap="1">
          <wp:simplePos x="0" y="0"/>
          <wp:positionH relativeFrom="column">
            <wp:posOffset>-1022985</wp:posOffset>
          </wp:positionH>
          <wp:positionV relativeFrom="paragraph">
            <wp:posOffset>-1055370</wp:posOffset>
          </wp:positionV>
          <wp:extent cx="1095375" cy="1381125"/>
          <wp:effectExtent l="19050" t="0" r="0" b="0"/>
          <wp:wrapSquare wrapText="bothSides"/>
          <wp:docPr id="1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D0" w:rsidRDefault="00B678D0" w:rsidP="00445B00">
      <w:pPr>
        <w:spacing w:after="0" w:line="240" w:lineRule="auto"/>
      </w:pPr>
      <w:r>
        <w:separator/>
      </w:r>
    </w:p>
  </w:footnote>
  <w:footnote w:type="continuationSeparator" w:id="0">
    <w:p w:rsidR="00B678D0" w:rsidRDefault="00B678D0" w:rsidP="00445B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CE" w:rsidRDefault="00620C28" w:rsidP="00020773">
    <w:pPr>
      <w:pStyle w:val="Encabezado"/>
      <w:jc w:val="center"/>
    </w:pPr>
    <w:r w:rsidRPr="00620C28">
      <w:rPr>
        <w:noProof/>
        <w:lang w:eastAsia="es-ES"/>
      </w:rPr>
      <w:drawing>
        <wp:anchor distT="0" distB="0" distL="114300" distR="114300" simplePos="0" relativeHeight="251661312" behindDoc="0" locked="0" layoutInCell="1" allowOverlap="1">
          <wp:simplePos x="0" y="0"/>
          <wp:positionH relativeFrom="column">
            <wp:posOffset>4377690</wp:posOffset>
          </wp:positionH>
          <wp:positionV relativeFrom="paragraph">
            <wp:posOffset>276860</wp:posOffset>
          </wp:positionV>
          <wp:extent cx="1285875" cy="533400"/>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sidRPr="00620C28">
      <w:rPr>
        <w:noProof/>
        <w:lang w:eastAsia="es-ES"/>
      </w:rPr>
      <w:drawing>
        <wp:anchor distT="0" distB="0" distL="114300" distR="114300" simplePos="0" relativeHeight="251659264" behindDoc="0" locked="0" layoutInCell="1" allowOverlap="1">
          <wp:simplePos x="0" y="0"/>
          <wp:positionH relativeFrom="column">
            <wp:posOffset>-508635</wp:posOffset>
          </wp:positionH>
          <wp:positionV relativeFrom="paragraph">
            <wp:posOffset>210185</wp:posOffset>
          </wp:positionV>
          <wp:extent cx="3562350" cy="685800"/>
          <wp:effectExtent l="19050" t="0" r="0" b="0"/>
          <wp:wrapSquare wrapText="bothSides"/>
          <wp:docPr id="6"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4FEE"/>
    <w:multiLevelType w:val="multilevel"/>
    <w:tmpl w:val="46D02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D7B0A42"/>
    <w:multiLevelType w:val="multilevel"/>
    <w:tmpl w:val="059ECD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376662"/>
    <w:multiLevelType w:val="hybridMultilevel"/>
    <w:tmpl w:val="FF40E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4A2A7A"/>
    <w:multiLevelType w:val="hybridMultilevel"/>
    <w:tmpl w:val="73D8B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4B03B33"/>
    <w:multiLevelType w:val="hybridMultilevel"/>
    <w:tmpl w:val="926E0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74435E"/>
    <w:multiLevelType w:val="hybridMultilevel"/>
    <w:tmpl w:val="4A18E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0290"/>
  </w:hdrShapeDefaults>
  <w:footnotePr>
    <w:footnote w:id="-1"/>
    <w:footnote w:id="0"/>
  </w:footnotePr>
  <w:endnotePr>
    <w:endnote w:id="-1"/>
    <w:endnote w:id="0"/>
  </w:endnotePr>
  <w:compat/>
  <w:rsids>
    <w:rsidRoot w:val="00445B00"/>
    <w:rsid w:val="00001F9F"/>
    <w:rsid w:val="0001273B"/>
    <w:rsid w:val="00020773"/>
    <w:rsid w:val="00032C25"/>
    <w:rsid w:val="000340D9"/>
    <w:rsid w:val="00036A0D"/>
    <w:rsid w:val="00042355"/>
    <w:rsid w:val="00045510"/>
    <w:rsid w:val="00045A3C"/>
    <w:rsid w:val="00050FFE"/>
    <w:rsid w:val="0006084F"/>
    <w:rsid w:val="00066893"/>
    <w:rsid w:val="00073355"/>
    <w:rsid w:val="00084400"/>
    <w:rsid w:val="00092C01"/>
    <w:rsid w:val="0009637C"/>
    <w:rsid w:val="00097EBF"/>
    <w:rsid w:val="000A42B4"/>
    <w:rsid w:val="000C6EED"/>
    <w:rsid w:val="000F621D"/>
    <w:rsid w:val="00101C38"/>
    <w:rsid w:val="00115F5F"/>
    <w:rsid w:val="00130371"/>
    <w:rsid w:val="00130618"/>
    <w:rsid w:val="0013415A"/>
    <w:rsid w:val="00134E7B"/>
    <w:rsid w:val="001449F5"/>
    <w:rsid w:val="00145D73"/>
    <w:rsid w:val="00161C78"/>
    <w:rsid w:val="001648F9"/>
    <w:rsid w:val="001654C1"/>
    <w:rsid w:val="00175C1A"/>
    <w:rsid w:val="00176C34"/>
    <w:rsid w:val="00180893"/>
    <w:rsid w:val="001810EF"/>
    <w:rsid w:val="00183FAB"/>
    <w:rsid w:val="001851C9"/>
    <w:rsid w:val="00185A1E"/>
    <w:rsid w:val="001976D2"/>
    <w:rsid w:val="001B677D"/>
    <w:rsid w:val="001C7A48"/>
    <w:rsid w:val="001E0F46"/>
    <w:rsid w:val="001E250B"/>
    <w:rsid w:val="001F2CEB"/>
    <w:rsid w:val="00200EEF"/>
    <w:rsid w:val="00210C1F"/>
    <w:rsid w:val="0021273A"/>
    <w:rsid w:val="00212DE3"/>
    <w:rsid w:val="00213987"/>
    <w:rsid w:val="00214E39"/>
    <w:rsid w:val="002168BC"/>
    <w:rsid w:val="00226E09"/>
    <w:rsid w:val="002340FC"/>
    <w:rsid w:val="00243363"/>
    <w:rsid w:val="0024568B"/>
    <w:rsid w:val="0025183B"/>
    <w:rsid w:val="002628E3"/>
    <w:rsid w:val="00266348"/>
    <w:rsid w:val="002725F6"/>
    <w:rsid w:val="00274BF5"/>
    <w:rsid w:val="00280547"/>
    <w:rsid w:val="002836E5"/>
    <w:rsid w:val="002839CB"/>
    <w:rsid w:val="002868F7"/>
    <w:rsid w:val="00292806"/>
    <w:rsid w:val="00293CDE"/>
    <w:rsid w:val="00295DD4"/>
    <w:rsid w:val="002A0097"/>
    <w:rsid w:val="002B4FCF"/>
    <w:rsid w:val="002C210E"/>
    <w:rsid w:val="002C3759"/>
    <w:rsid w:val="002D71A0"/>
    <w:rsid w:val="002F1A61"/>
    <w:rsid w:val="002F275F"/>
    <w:rsid w:val="00305ACE"/>
    <w:rsid w:val="00307E44"/>
    <w:rsid w:val="00312980"/>
    <w:rsid w:val="00313B53"/>
    <w:rsid w:val="00323E05"/>
    <w:rsid w:val="0033636F"/>
    <w:rsid w:val="00363A3B"/>
    <w:rsid w:val="00380F21"/>
    <w:rsid w:val="003A2268"/>
    <w:rsid w:val="003B06EF"/>
    <w:rsid w:val="003B132E"/>
    <w:rsid w:val="003C39CD"/>
    <w:rsid w:val="003C3A70"/>
    <w:rsid w:val="003D17AC"/>
    <w:rsid w:val="003D5012"/>
    <w:rsid w:val="0040634D"/>
    <w:rsid w:val="00414732"/>
    <w:rsid w:val="004269E8"/>
    <w:rsid w:val="00431BD1"/>
    <w:rsid w:val="00441EC2"/>
    <w:rsid w:val="00445B00"/>
    <w:rsid w:val="00465EFA"/>
    <w:rsid w:val="00471E5E"/>
    <w:rsid w:val="00482286"/>
    <w:rsid w:val="00491855"/>
    <w:rsid w:val="00494D76"/>
    <w:rsid w:val="004A0C4C"/>
    <w:rsid w:val="004C1984"/>
    <w:rsid w:val="004D412A"/>
    <w:rsid w:val="004D5A8C"/>
    <w:rsid w:val="004D5F2F"/>
    <w:rsid w:val="004F2A32"/>
    <w:rsid w:val="004F36E9"/>
    <w:rsid w:val="00500776"/>
    <w:rsid w:val="005058FD"/>
    <w:rsid w:val="005123B9"/>
    <w:rsid w:val="00513AD7"/>
    <w:rsid w:val="00513FB2"/>
    <w:rsid w:val="00524ECE"/>
    <w:rsid w:val="005355AE"/>
    <w:rsid w:val="0054308B"/>
    <w:rsid w:val="00555562"/>
    <w:rsid w:val="005564DC"/>
    <w:rsid w:val="00557D63"/>
    <w:rsid w:val="005608A5"/>
    <w:rsid w:val="00567B65"/>
    <w:rsid w:val="0059226B"/>
    <w:rsid w:val="005B2813"/>
    <w:rsid w:val="005C252B"/>
    <w:rsid w:val="005D2AC3"/>
    <w:rsid w:val="005D4515"/>
    <w:rsid w:val="00601347"/>
    <w:rsid w:val="00613B88"/>
    <w:rsid w:val="00620C28"/>
    <w:rsid w:val="00627A59"/>
    <w:rsid w:val="00630D33"/>
    <w:rsid w:val="006336FC"/>
    <w:rsid w:val="00656BC4"/>
    <w:rsid w:val="00657AFE"/>
    <w:rsid w:val="00662BB7"/>
    <w:rsid w:val="006652FF"/>
    <w:rsid w:val="006940AE"/>
    <w:rsid w:val="006A3A18"/>
    <w:rsid w:val="006B7D10"/>
    <w:rsid w:val="006C21A7"/>
    <w:rsid w:val="006C2F50"/>
    <w:rsid w:val="006C4DCE"/>
    <w:rsid w:val="006D3780"/>
    <w:rsid w:val="006D3B1C"/>
    <w:rsid w:val="006D3E14"/>
    <w:rsid w:val="006E41E9"/>
    <w:rsid w:val="006E5C37"/>
    <w:rsid w:val="006F359B"/>
    <w:rsid w:val="007009FD"/>
    <w:rsid w:val="00712C76"/>
    <w:rsid w:val="00721008"/>
    <w:rsid w:val="00722619"/>
    <w:rsid w:val="0073453A"/>
    <w:rsid w:val="007508D2"/>
    <w:rsid w:val="0079339B"/>
    <w:rsid w:val="007B0887"/>
    <w:rsid w:val="007B2013"/>
    <w:rsid w:val="007B4793"/>
    <w:rsid w:val="007C572C"/>
    <w:rsid w:val="007D3590"/>
    <w:rsid w:val="007D741E"/>
    <w:rsid w:val="007E05CA"/>
    <w:rsid w:val="007E4A93"/>
    <w:rsid w:val="007F4D38"/>
    <w:rsid w:val="007F5F97"/>
    <w:rsid w:val="00803799"/>
    <w:rsid w:val="00805AF1"/>
    <w:rsid w:val="00810871"/>
    <w:rsid w:val="0082553C"/>
    <w:rsid w:val="00836888"/>
    <w:rsid w:val="00844E2C"/>
    <w:rsid w:val="0084661E"/>
    <w:rsid w:val="0085154D"/>
    <w:rsid w:val="00851EB4"/>
    <w:rsid w:val="0085707B"/>
    <w:rsid w:val="00865FDD"/>
    <w:rsid w:val="008671A4"/>
    <w:rsid w:val="008743EA"/>
    <w:rsid w:val="00882C59"/>
    <w:rsid w:val="00891630"/>
    <w:rsid w:val="00893A91"/>
    <w:rsid w:val="008B245C"/>
    <w:rsid w:val="008C34E5"/>
    <w:rsid w:val="008D2882"/>
    <w:rsid w:val="008D48DD"/>
    <w:rsid w:val="008E39C7"/>
    <w:rsid w:val="008F2EC9"/>
    <w:rsid w:val="0091624B"/>
    <w:rsid w:val="00921FDF"/>
    <w:rsid w:val="00941095"/>
    <w:rsid w:val="00943B4B"/>
    <w:rsid w:val="00946CF8"/>
    <w:rsid w:val="009527B7"/>
    <w:rsid w:val="00976748"/>
    <w:rsid w:val="009776B1"/>
    <w:rsid w:val="00983040"/>
    <w:rsid w:val="00990406"/>
    <w:rsid w:val="00997A2E"/>
    <w:rsid w:val="009D3E3A"/>
    <w:rsid w:val="009D42F6"/>
    <w:rsid w:val="009E0C45"/>
    <w:rsid w:val="009E37E0"/>
    <w:rsid w:val="00A109AA"/>
    <w:rsid w:val="00A16025"/>
    <w:rsid w:val="00A17151"/>
    <w:rsid w:val="00A1720E"/>
    <w:rsid w:val="00A4275D"/>
    <w:rsid w:val="00A474BD"/>
    <w:rsid w:val="00A5095C"/>
    <w:rsid w:val="00A601BF"/>
    <w:rsid w:val="00A62A45"/>
    <w:rsid w:val="00A631AE"/>
    <w:rsid w:val="00A7071F"/>
    <w:rsid w:val="00A72E6C"/>
    <w:rsid w:val="00A73694"/>
    <w:rsid w:val="00A74649"/>
    <w:rsid w:val="00A7467D"/>
    <w:rsid w:val="00A77F70"/>
    <w:rsid w:val="00A962ED"/>
    <w:rsid w:val="00AA28FD"/>
    <w:rsid w:val="00AA626B"/>
    <w:rsid w:val="00AC3A68"/>
    <w:rsid w:val="00AC664A"/>
    <w:rsid w:val="00AE49E0"/>
    <w:rsid w:val="00AF6F9C"/>
    <w:rsid w:val="00B054CF"/>
    <w:rsid w:val="00B20B1D"/>
    <w:rsid w:val="00B36CCE"/>
    <w:rsid w:val="00B57C19"/>
    <w:rsid w:val="00B619F1"/>
    <w:rsid w:val="00B62E91"/>
    <w:rsid w:val="00B678D0"/>
    <w:rsid w:val="00B76F55"/>
    <w:rsid w:val="00B77FDD"/>
    <w:rsid w:val="00B90F38"/>
    <w:rsid w:val="00B91146"/>
    <w:rsid w:val="00B951BF"/>
    <w:rsid w:val="00B954AE"/>
    <w:rsid w:val="00B95720"/>
    <w:rsid w:val="00B96DCF"/>
    <w:rsid w:val="00BA5E50"/>
    <w:rsid w:val="00BB2C2F"/>
    <w:rsid w:val="00BB3560"/>
    <w:rsid w:val="00BB52DE"/>
    <w:rsid w:val="00BB5AD0"/>
    <w:rsid w:val="00BC3349"/>
    <w:rsid w:val="00BC7F96"/>
    <w:rsid w:val="00BE0035"/>
    <w:rsid w:val="00BE1123"/>
    <w:rsid w:val="00C07E23"/>
    <w:rsid w:val="00C15E31"/>
    <w:rsid w:val="00C169EB"/>
    <w:rsid w:val="00C503BF"/>
    <w:rsid w:val="00C55497"/>
    <w:rsid w:val="00C648A1"/>
    <w:rsid w:val="00CB4AD7"/>
    <w:rsid w:val="00CD668C"/>
    <w:rsid w:val="00CE5CF2"/>
    <w:rsid w:val="00CE6F36"/>
    <w:rsid w:val="00CF1D54"/>
    <w:rsid w:val="00CF2978"/>
    <w:rsid w:val="00CF567C"/>
    <w:rsid w:val="00D060EF"/>
    <w:rsid w:val="00D0778D"/>
    <w:rsid w:val="00D07D3C"/>
    <w:rsid w:val="00D134D5"/>
    <w:rsid w:val="00D13843"/>
    <w:rsid w:val="00D2496B"/>
    <w:rsid w:val="00D327F0"/>
    <w:rsid w:val="00D34A97"/>
    <w:rsid w:val="00D44B8A"/>
    <w:rsid w:val="00D50C5E"/>
    <w:rsid w:val="00D62525"/>
    <w:rsid w:val="00D9279D"/>
    <w:rsid w:val="00DB19FE"/>
    <w:rsid w:val="00DC5241"/>
    <w:rsid w:val="00DC5CD6"/>
    <w:rsid w:val="00DD0F26"/>
    <w:rsid w:val="00DD59AC"/>
    <w:rsid w:val="00DE0477"/>
    <w:rsid w:val="00DE178E"/>
    <w:rsid w:val="00DE30EF"/>
    <w:rsid w:val="00E14E69"/>
    <w:rsid w:val="00E17449"/>
    <w:rsid w:val="00E43FF7"/>
    <w:rsid w:val="00E507C3"/>
    <w:rsid w:val="00E82C85"/>
    <w:rsid w:val="00EA1091"/>
    <w:rsid w:val="00EA6BF3"/>
    <w:rsid w:val="00EB600E"/>
    <w:rsid w:val="00EB6139"/>
    <w:rsid w:val="00ED195D"/>
    <w:rsid w:val="00ED3ABD"/>
    <w:rsid w:val="00ED6DE9"/>
    <w:rsid w:val="00ED7EA7"/>
    <w:rsid w:val="00EE1B60"/>
    <w:rsid w:val="00EF40F4"/>
    <w:rsid w:val="00EF5D39"/>
    <w:rsid w:val="00F107F8"/>
    <w:rsid w:val="00F109BD"/>
    <w:rsid w:val="00F31DB9"/>
    <w:rsid w:val="00F33D05"/>
    <w:rsid w:val="00F601D5"/>
    <w:rsid w:val="00F614F9"/>
    <w:rsid w:val="00F63515"/>
    <w:rsid w:val="00F734FA"/>
    <w:rsid w:val="00F829EB"/>
    <w:rsid w:val="00F82BB2"/>
    <w:rsid w:val="00F86625"/>
    <w:rsid w:val="00FA40D5"/>
    <w:rsid w:val="00FA492A"/>
    <w:rsid w:val="00FA64BC"/>
    <w:rsid w:val="00FB5DE4"/>
    <w:rsid w:val="00FC1EF9"/>
    <w:rsid w:val="00FC2EDF"/>
    <w:rsid w:val="00FC3B3C"/>
    <w:rsid w:val="00FC3EB8"/>
    <w:rsid w:val="00FC438E"/>
    <w:rsid w:val="00FC750D"/>
    <w:rsid w:val="00FD18C0"/>
    <w:rsid w:val="00FE0745"/>
    <w:rsid w:val="00FE39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6F"/>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B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5B00"/>
  </w:style>
  <w:style w:type="paragraph" w:styleId="Piedepgina">
    <w:name w:val="footer"/>
    <w:basedOn w:val="Normal"/>
    <w:link w:val="PiedepginaCar"/>
    <w:uiPriority w:val="99"/>
    <w:unhideWhenUsed/>
    <w:rsid w:val="00445B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5B00"/>
  </w:style>
  <w:style w:type="paragraph" w:styleId="Textodeglobo">
    <w:name w:val="Balloon Text"/>
    <w:basedOn w:val="Normal"/>
    <w:link w:val="TextodegloboCar"/>
    <w:uiPriority w:val="99"/>
    <w:semiHidden/>
    <w:unhideWhenUsed/>
    <w:rsid w:val="00ED19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95D"/>
    <w:rPr>
      <w:rFonts w:ascii="Segoe UI" w:hAnsi="Segoe UI" w:cs="Segoe UI"/>
      <w:sz w:val="18"/>
      <w:szCs w:val="18"/>
    </w:rPr>
  </w:style>
  <w:style w:type="paragraph" w:styleId="NormalWeb">
    <w:name w:val="Normal (Web)"/>
    <w:basedOn w:val="Normal"/>
    <w:uiPriority w:val="99"/>
    <w:qFormat/>
    <w:rsid w:val="0054308B"/>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customStyle="1" w:styleId="western">
    <w:name w:val="western"/>
    <w:basedOn w:val="Normal"/>
    <w:qFormat/>
    <w:rsid w:val="0054308B"/>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table" w:styleId="Tablaconcuadrcula">
    <w:name w:val="Table Grid"/>
    <w:basedOn w:val="Tablanormal"/>
    <w:uiPriority w:val="59"/>
    <w:rsid w:val="0054308B"/>
    <w:pPr>
      <w:spacing w:after="0" w:line="240" w:lineRule="auto"/>
    </w:pPr>
    <w:rPr>
      <w:sz w:val="20"/>
      <w:lang w:val="es-EC"/>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4308B"/>
    <w:pPr>
      <w:spacing w:after="200" w:line="276" w:lineRule="auto"/>
      <w:ind w:left="720"/>
      <w:contextualSpacing/>
    </w:pPr>
    <w:rPr>
      <w:color w:val="00000A"/>
      <w:lang w:val="es-EC"/>
    </w:rPr>
  </w:style>
  <w:style w:type="character" w:styleId="Hipervnculo">
    <w:name w:val="Hyperlink"/>
    <w:basedOn w:val="Fuentedeprrafopredeter"/>
    <w:uiPriority w:val="99"/>
    <w:unhideWhenUsed/>
    <w:rsid w:val="001E0F46"/>
    <w:rPr>
      <w:color w:val="0000FF"/>
      <w:u w:val="single"/>
    </w:rPr>
  </w:style>
  <w:style w:type="character" w:styleId="Textoennegrita">
    <w:name w:val="Strong"/>
    <w:basedOn w:val="Fuentedeprrafopredeter"/>
    <w:uiPriority w:val="22"/>
    <w:qFormat/>
    <w:rsid w:val="001E0F46"/>
    <w:rPr>
      <w:b/>
      <w:bCs/>
    </w:rPr>
  </w:style>
  <w:style w:type="paragraph" w:styleId="Textonotaalfinal">
    <w:name w:val="endnote text"/>
    <w:basedOn w:val="Normal"/>
    <w:link w:val="TextonotaalfinalCar"/>
    <w:uiPriority w:val="99"/>
    <w:semiHidden/>
    <w:unhideWhenUsed/>
    <w:rsid w:val="004F2A3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2A32"/>
    <w:rPr>
      <w:sz w:val="20"/>
      <w:szCs w:val="20"/>
    </w:rPr>
  </w:style>
  <w:style w:type="character" w:styleId="Refdenotaalfinal">
    <w:name w:val="endnote reference"/>
    <w:basedOn w:val="Fuentedeprrafopredeter"/>
    <w:uiPriority w:val="99"/>
    <w:semiHidden/>
    <w:unhideWhenUsed/>
    <w:rsid w:val="004F2A32"/>
    <w:rPr>
      <w:vertAlign w:val="superscript"/>
    </w:rPr>
  </w:style>
  <w:style w:type="paragraph" w:styleId="Textonotapie">
    <w:name w:val="footnote text"/>
    <w:basedOn w:val="Normal"/>
    <w:link w:val="TextonotapieCar"/>
    <w:uiPriority w:val="99"/>
    <w:semiHidden/>
    <w:unhideWhenUsed/>
    <w:rsid w:val="004F2A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2A32"/>
    <w:rPr>
      <w:sz w:val="20"/>
      <w:szCs w:val="20"/>
    </w:rPr>
  </w:style>
  <w:style w:type="character" w:styleId="Refdenotaalpie">
    <w:name w:val="footnote reference"/>
    <w:basedOn w:val="Fuentedeprrafopredeter"/>
    <w:uiPriority w:val="99"/>
    <w:semiHidden/>
    <w:unhideWhenUsed/>
    <w:rsid w:val="004F2A32"/>
    <w:rPr>
      <w:vertAlign w:val="superscript"/>
    </w:rPr>
  </w:style>
  <w:style w:type="paragraph" w:customStyle="1" w:styleId="Sinespaciado2">
    <w:name w:val="Sin espaciado2"/>
    <w:uiPriority w:val="1"/>
    <w:qFormat/>
    <w:rsid w:val="00CD668C"/>
    <w:pPr>
      <w:suppressAutoHyphens/>
      <w:spacing w:after="0" w:line="240" w:lineRule="auto"/>
    </w:pPr>
    <w:rPr>
      <w:rFonts w:eastAsia="Times New Roman" w:cs="Times New Roman"/>
      <w:sz w:val="24"/>
    </w:rPr>
  </w:style>
  <w:style w:type="character" w:customStyle="1" w:styleId="apple-converted-space">
    <w:name w:val="apple-converted-space"/>
    <w:basedOn w:val="Fuentedeprrafopredeter"/>
    <w:rsid w:val="00C15E31"/>
  </w:style>
  <w:style w:type="character" w:customStyle="1" w:styleId="nrmar">
    <w:name w:val="nrmar"/>
    <w:basedOn w:val="Fuentedeprrafopredeter"/>
    <w:rsid w:val="00FA64BC"/>
  </w:style>
  <w:style w:type="character" w:customStyle="1" w:styleId="hit">
    <w:name w:val="hit"/>
    <w:basedOn w:val="Fuentedeprrafopredeter"/>
    <w:rsid w:val="00FA64BC"/>
  </w:style>
  <w:style w:type="paragraph" w:styleId="Textoindependiente">
    <w:name w:val="Body Text"/>
    <w:basedOn w:val="Normal"/>
    <w:link w:val="TextoindependienteCar"/>
    <w:rsid w:val="00134E7B"/>
    <w:pPr>
      <w:widowControl w:val="0"/>
      <w:suppressAutoHyphens/>
      <w:spacing w:after="120" w:line="240" w:lineRule="auto"/>
    </w:pPr>
    <w:rPr>
      <w:rFonts w:ascii="Times New Roman" w:eastAsia="SimSun" w:hAnsi="Times New Roman" w:cs="Mangal"/>
      <w:kern w:val="1"/>
      <w:sz w:val="24"/>
      <w:szCs w:val="24"/>
      <w:lang w:val="es-EC" w:eastAsia="hi-IN" w:bidi="hi-IN"/>
    </w:rPr>
  </w:style>
  <w:style w:type="character" w:customStyle="1" w:styleId="TextoindependienteCar">
    <w:name w:val="Texto independiente Car"/>
    <w:basedOn w:val="Fuentedeprrafopredeter"/>
    <w:link w:val="Textoindependiente"/>
    <w:rsid w:val="00134E7B"/>
    <w:rPr>
      <w:rFonts w:ascii="Times New Roman" w:eastAsia="SimSun" w:hAnsi="Times New Roman" w:cs="Mangal"/>
      <w:kern w:val="1"/>
      <w:sz w:val="24"/>
      <w:szCs w:val="24"/>
      <w:lang w:val="es-EC" w:eastAsia="hi-IN" w:bidi="hi-IN"/>
    </w:rPr>
  </w:style>
  <w:style w:type="paragraph" w:styleId="Sinespaciado">
    <w:name w:val="No Spacing"/>
    <w:uiPriority w:val="1"/>
    <w:qFormat/>
    <w:rsid w:val="00134E7B"/>
    <w:pPr>
      <w:widowControl w:val="0"/>
      <w:suppressAutoHyphens/>
      <w:spacing w:after="0" w:line="240" w:lineRule="auto"/>
    </w:pPr>
    <w:rPr>
      <w:rFonts w:ascii="Times New Roman" w:eastAsia="SimSun" w:hAnsi="Times New Roman" w:cs="Mangal"/>
      <w:kern w:val="1"/>
      <w:sz w:val="24"/>
      <w:szCs w:val="21"/>
      <w:lang w:val="es-EC" w:eastAsia="hi-IN" w:bidi="hi-IN"/>
    </w:rPr>
  </w:style>
</w:styles>
</file>

<file path=word/webSettings.xml><?xml version="1.0" encoding="utf-8"?>
<w:webSettings xmlns:r="http://schemas.openxmlformats.org/officeDocument/2006/relationships" xmlns:w="http://schemas.openxmlformats.org/wordprocessingml/2006/main">
  <w:divs>
    <w:div w:id="496766472">
      <w:bodyDiv w:val="1"/>
      <w:marLeft w:val="0"/>
      <w:marRight w:val="0"/>
      <w:marTop w:val="0"/>
      <w:marBottom w:val="0"/>
      <w:divBdr>
        <w:top w:val="none" w:sz="0" w:space="0" w:color="auto"/>
        <w:left w:val="none" w:sz="0" w:space="0" w:color="auto"/>
        <w:bottom w:val="none" w:sz="0" w:space="0" w:color="auto"/>
        <w:right w:val="none" w:sz="0" w:space="0" w:color="auto"/>
      </w:divBdr>
      <w:divsChild>
        <w:div w:id="767428156">
          <w:marLeft w:val="0"/>
          <w:marRight w:val="0"/>
          <w:marTop w:val="0"/>
          <w:marBottom w:val="0"/>
          <w:divBdr>
            <w:top w:val="none" w:sz="0" w:space="0" w:color="auto"/>
            <w:left w:val="none" w:sz="0" w:space="0" w:color="auto"/>
            <w:bottom w:val="none" w:sz="0" w:space="0" w:color="auto"/>
            <w:right w:val="none" w:sz="0" w:space="0" w:color="auto"/>
          </w:divBdr>
        </w:div>
        <w:div w:id="1193806215">
          <w:marLeft w:val="0"/>
          <w:marRight w:val="0"/>
          <w:marTop w:val="0"/>
          <w:marBottom w:val="0"/>
          <w:divBdr>
            <w:top w:val="none" w:sz="0" w:space="0" w:color="auto"/>
            <w:left w:val="none" w:sz="0" w:space="0" w:color="auto"/>
            <w:bottom w:val="none" w:sz="0" w:space="0" w:color="auto"/>
            <w:right w:val="none" w:sz="0" w:space="0" w:color="auto"/>
          </w:divBdr>
        </w:div>
        <w:div w:id="275646650">
          <w:marLeft w:val="0"/>
          <w:marRight w:val="0"/>
          <w:marTop w:val="0"/>
          <w:marBottom w:val="0"/>
          <w:divBdr>
            <w:top w:val="none" w:sz="0" w:space="0" w:color="auto"/>
            <w:left w:val="none" w:sz="0" w:space="0" w:color="auto"/>
            <w:bottom w:val="none" w:sz="0" w:space="0" w:color="auto"/>
            <w:right w:val="none" w:sz="0" w:space="0" w:color="auto"/>
          </w:divBdr>
        </w:div>
        <w:div w:id="1614752611">
          <w:marLeft w:val="0"/>
          <w:marRight w:val="0"/>
          <w:marTop w:val="0"/>
          <w:marBottom w:val="0"/>
          <w:divBdr>
            <w:top w:val="none" w:sz="0" w:space="0" w:color="auto"/>
            <w:left w:val="none" w:sz="0" w:space="0" w:color="auto"/>
            <w:bottom w:val="none" w:sz="0" w:space="0" w:color="auto"/>
            <w:right w:val="none" w:sz="0" w:space="0" w:color="auto"/>
          </w:divBdr>
        </w:div>
        <w:div w:id="132525163">
          <w:marLeft w:val="0"/>
          <w:marRight w:val="0"/>
          <w:marTop w:val="0"/>
          <w:marBottom w:val="0"/>
          <w:divBdr>
            <w:top w:val="none" w:sz="0" w:space="0" w:color="auto"/>
            <w:left w:val="none" w:sz="0" w:space="0" w:color="auto"/>
            <w:bottom w:val="none" w:sz="0" w:space="0" w:color="auto"/>
            <w:right w:val="none" w:sz="0" w:space="0" w:color="auto"/>
          </w:divBdr>
        </w:div>
      </w:divsChild>
    </w:div>
    <w:div w:id="779760219">
      <w:bodyDiv w:val="1"/>
      <w:marLeft w:val="0"/>
      <w:marRight w:val="0"/>
      <w:marTop w:val="0"/>
      <w:marBottom w:val="0"/>
      <w:divBdr>
        <w:top w:val="none" w:sz="0" w:space="0" w:color="auto"/>
        <w:left w:val="none" w:sz="0" w:space="0" w:color="auto"/>
        <w:bottom w:val="none" w:sz="0" w:space="0" w:color="auto"/>
        <w:right w:val="none" w:sz="0" w:space="0" w:color="auto"/>
      </w:divBdr>
      <w:divsChild>
        <w:div w:id="688989225">
          <w:marLeft w:val="0"/>
          <w:marRight w:val="0"/>
          <w:marTop w:val="0"/>
          <w:marBottom w:val="0"/>
          <w:divBdr>
            <w:top w:val="none" w:sz="0" w:space="0" w:color="auto"/>
            <w:left w:val="none" w:sz="0" w:space="0" w:color="auto"/>
            <w:bottom w:val="none" w:sz="0" w:space="0" w:color="auto"/>
            <w:right w:val="none" w:sz="0" w:space="0" w:color="auto"/>
          </w:divBdr>
        </w:div>
        <w:div w:id="1350176516">
          <w:marLeft w:val="0"/>
          <w:marRight w:val="0"/>
          <w:marTop w:val="0"/>
          <w:marBottom w:val="0"/>
          <w:divBdr>
            <w:top w:val="none" w:sz="0" w:space="0" w:color="auto"/>
            <w:left w:val="none" w:sz="0" w:space="0" w:color="auto"/>
            <w:bottom w:val="none" w:sz="0" w:space="0" w:color="auto"/>
            <w:right w:val="none" w:sz="0" w:space="0" w:color="auto"/>
          </w:divBdr>
        </w:div>
        <w:div w:id="214201800">
          <w:marLeft w:val="0"/>
          <w:marRight w:val="0"/>
          <w:marTop w:val="0"/>
          <w:marBottom w:val="0"/>
          <w:divBdr>
            <w:top w:val="none" w:sz="0" w:space="0" w:color="auto"/>
            <w:left w:val="none" w:sz="0" w:space="0" w:color="auto"/>
            <w:bottom w:val="none" w:sz="0" w:space="0" w:color="auto"/>
            <w:right w:val="none" w:sz="0" w:space="0" w:color="auto"/>
          </w:divBdr>
        </w:div>
        <w:div w:id="754322665">
          <w:marLeft w:val="0"/>
          <w:marRight w:val="0"/>
          <w:marTop w:val="0"/>
          <w:marBottom w:val="0"/>
          <w:divBdr>
            <w:top w:val="none" w:sz="0" w:space="0" w:color="auto"/>
            <w:left w:val="none" w:sz="0" w:space="0" w:color="auto"/>
            <w:bottom w:val="none" w:sz="0" w:space="0" w:color="auto"/>
            <w:right w:val="none" w:sz="0" w:space="0" w:color="auto"/>
          </w:divBdr>
        </w:div>
        <w:div w:id="1353527391">
          <w:marLeft w:val="0"/>
          <w:marRight w:val="0"/>
          <w:marTop w:val="0"/>
          <w:marBottom w:val="0"/>
          <w:divBdr>
            <w:top w:val="none" w:sz="0" w:space="0" w:color="auto"/>
            <w:left w:val="none" w:sz="0" w:space="0" w:color="auto"/>
            <w:bottom w:val="none" w:sz="0" w:space="0" w:color="auto"/>
            <w:right w:val="none" w:sz="0" w:space="0" w:color="auto"/>
          </w:divBdr>
        </w:div>
        <w:div w:id="909968585">
          <w:marLeft w:val="0"/>
          <w:marRight w:val="0"/>
          <w:marTop w:val="0"/>
          <w:marBottom w:val="0"/>
          <w:divBdr>
            <w:top w:val="none" w:sz="0" w:space="0" w:color="auto"/>
            <w:left w:val="none" w:sz="0" w:space="0" w:color="auto"/>
            <w:bottom w:val="none" w:sz="0" w:space="0" w:color="auto"/>
            <w:right w:val="none" w:sz="0" w:space="0" w:color="auto"/>
          </w:divBdr>
        </w:div>
        <w:div w:id="288126776">
          <w:marLeft w:val="0"/>
          <w:marRight w:val="0"/>
          <w:marTop w:val="0"/>
          <w:marBottom w:val="0"/>
          <w:divBdr>
            <w:top w:val="none" w:sz="0" w:space="0" w:color="auto"/>
            <w:left w:val="none" w:sz="0" w:space="0" w:color="auto"/>
            <w:bottom w:val="none" w:sz="0" w:space="0" w:color="auto"/>
            <w:right w:val="none" w:sz="0" w:space="0" w:color="auto"/>
          </w:divBdr>
        </w:div>
        <w:div w:id="1531912537">
          <w:marLeft w:val="0"/>
          <w:marRight w:val="0"/>
          <w:marTop w:val="0"/>
          <w:marBottom w:val="0"/>
          <w:divBdr>
            <w:top w:val="none" w:sz="0" w:space="0" w:color="auto"/>
            <w:left w:val="none" w:sz="0" w:space="0" w:color="auto"/>
            <w:bottom w:val="none" w:sz="0" w:space="0" w:color="auto"/>
            <w:right w:val="none" w:sz="0" w:space="0" w:color="auto"/>
          </w:divBdr>
        </w:div>
        <w:div w:id="1874609498">
          <w:marLeft w:val="0"/>
          <w:marRight w:val="0"/>
          <w:marTop w:val="0"/>
          <w:marBottom w:val="0"/>
          <w:divBdr>
            <w:top w:val="none" w:sz="0" w:space="0" w:color="auto"/>
            <w:left w:val="none" w:sz="0" w:space="0" w:color="auto"/>
            <w:bottom w:val="none" w:sz="0" w:space="0" w:color="auto"/>
            <w:right w:val="none" w:sz="0" w:space="0" w:color="auto"/>
          </w:divBdr>
        </w:div>
        <w:div w:id="753549990">
          <w:marLeft w:val="0"/>
          <w:marRight w:val="0"/>
          <w:marTop w:val="0"/>
          <w:marBottom w:val="0"/>
          <w:divBdr>
            <w:top w:val="none" w:sz="0" w:space="0" w:color="auto"/>
            <w:left w:val="none" w:sz="0" w:space="0" w:color="auto"/>
            <w:bottom w:val="none" w:sz="0" w:space="0" w:color="auto"/>
            <w:right w:val="none" w:sz="0" w:space="0" w:color="auto"/>
          </w:divBdr>
        </w:div>
        <w:div w:id="1987857144">
          <w:marLeft w:val="0"/>
          <w:marRight w:val="0"/>
          <w:marTop w:val="0"/>
          <w:marBottom w:val="0"/>
          <w:divBdr>
            <w:top w:val="none" w:sz="0" w:space="0" w:color="auto"/>
            <w:left w:val="none" w:sz="0" w:space="0" w:color="auto"/>
            <w:bottom w:val="none" w:sz="0" w:space="0" w:color="auto"/>
            <w:right w:val="none" w:sz="0" w:space="0" w:color="auto"/>
          </w:divBdr>
        </w:div>
        <w:div w:id="696351040">
          <w:marLeft w:val="0"/>
          <w:marRight w:val="0"/>
          <w:marTop w:val="0"/>
          <w:marBottom w:val="0"/>
          <w:divBdr>
            <w:top w:val="none" w:sz="0" w:space="0" w:color="auto"/>
            <w:left w:val="none" w:sz="0" w:space="0" w:color="auto"/>
            <w:bottom w:val="none" w:sz="0" w:space="0" w:color="auto"/>
            <w:right w:val="none" w:sz="0" w:space="0" w:color="auto"/>
          </w:divBdr>
        </w:div>
        <w:div w:id="644505957">
          <w:marLeft w:val="0"/>
          <w:marRight w:val="0"/>
          <w:marTop w:val="0"/>
          <w:marBottom w:val="0"/>
          <w:divBdr>
            <w:top w:val="none" w:sz="0" w:space="0" w:color="auto"/>
            <w:left w:val="none" w:sz="0" w:space="0" w:color="auto"/>
            <w:bottom w:val="none" w:sz="0" w:space="0" w:color="auto"/>
            <w:right w:val="none" w:sz="0" w:space="0" w:color="auto"/>
          </w:divBdr>
        </w:div>
        <w:div w:id="350422271">
          <w:marLeft w:val="0"/>
          <w:marRight w:val="0"/>
          <w:marTop w:val="0"/>
          <w:marBottom w:val="0"/>
          <w:divBdr>
            <w:top w:val="none" w:sz="0" w:space="0" w:color="auto"/>
            <w:left w:val="none" w:sz="0" w:space="0" w:color="auto"/>
            <w:bottom w:val="none" w:sz="0" w:space="0" w:color="auto"/>
            <w:right w:val="none" w:sz="0" w:space="0" w:color="auto"/>
          </w:divBdr>
        </w:div>
      </w:divsChild>
    </w:div>
    <w:div w:id="1178885947">
      <w:bodyDiv w:val="1"/>
      <w:marLeft w:val="0"/>
      <w:marRight w:val="0"/>
      <w:marTop w:val="0"/>
      <w:marBottom w:val="0"/>
      <w:divBdr>
        <w:top w:val="none" w:sz="0" w:space="0" w:color="auto"/>
        <w:left w:val="none" w:sz="0" w:space="0" w:color="auto"/>
        <w:bottom w:val="none" w:sz="0" w:space="0" w:color="auto"/>
        <w:right w:val="none" w:sz="0" w:space="0" w:color="auto"/>
      </w:divBdr>
      <w:divsChild>
        <w:div w:id="476144813">
          <w:marLeft w:val="0"/>
          <w:marRight w:val="0"/>
          <w:marTop w:val="0"/>
          <w:marBottom w:val="0"/>
          <w:divBdr>
            <w:top w:val="none" w:sz="0" w:space="0" w:color="auto"/>
            <w:left w:val="none" w:sz="0" w:space="0" w:color="auto"/>
            <w:bottom w:val="none" w:sz="0" w:space="0" w:color="auto"/>
            <w:right w:val="none" w:sz="0" w:space="0" w:color="auto"/>
          </w:divBdr>
        </w:div>
        <w:div w:id="1489057085">
          <w:marLeft w:val="0"/>
          <w:marRight w:val="0"/>
          <w:marTop w:val="0"/>
          <w:marBottom w:val="0"/>
          <w:divBdr>
            <w:top w:val="none" w:sz="0" w:space="0" w:color="auto"/>
            <w:left w:val="none" w:sz="0" w:space="0" w:color="auto"/>
            <w:bottom w:val="none" w:sz="0" w:space="0" w:color="auto"/>
            <w:right w:val="none" w:sz="0" w:space="0" w:color="auto"/>
          </w:divBdr>
        </w:div>
        <w:div w:id="232813960">
          <w:marLeft w:val="0"/>
          <w:marRight w:val="0"/>
          <w:marTop w:val="0"/>
          <w:marBottom w:val="0"/>
          <w:divBdr>
            <w:top w:val="none" w:sz="0" w:space="0" w:color="auto"/>
            <w:left w:val="none" w:sz="0" w:space="0" w:color="auto"/>
            <w:bottom w:val="none" w:sz="0" w:space="0" w:color="auto"/>
            <w:right w:val="none" w:sz="0" w:space="0" w:color="auto"/>
          </w:divBdr>
        </w:div>
        <w:div w:id="508568510">
          <w:marLeft w:val="0"/>
          <w:marRight w:val="0"/>
          <w:marTop w:val="0"/>
          <w:marBottom w:val="0"/>
          <w:divBdr>
            <w:top w:val="none" w:sz="0" w:space="0" w:color="auto"/>
            <w:left w:val="none" w:sz="0" w:space="0" w:color="auto"/>
            <w:bottom w:val="none" w:sz="0" w:space="0" w:color="auto"/>
            <w:right w:val="none" w:sz="0" w:space="0" w:color="auto"/>
          </w:divBdr>
        </w:div>
        <w:div w:id="1145973676">
          <w:marLeft w:val="0"/>
          <w:marRight w:val="0"/>
          <w:marTop w:val="0"/>
          <w:marBottom w:val="0"/>
          <w:divBdr>
            <w:top w:val="none" w:sz="0" w:space="0" w:color="auto"/>
            <w:left w:val="none" w:sz="0" w:space="0" w:color="auto"/>
            <w:bottom w:val="none" w:sz="0" w:space="0" w:color="auto"/>
            <w:right w:val="none" w:sz="0" w:space="0" w:color="auto"/>
          </w:divBdr>
        </w:div>
        <w:div w:id="102499568">
          <w:marLeft w:val="0"/>
          <w:marRight w:val="0"/>
          <w:marTop w:val="0"/>
          <w:marBottom w:val="0"/>
          <w:divBdr>
            <w:top w:val="none" w:sz="0" w:space="0" w:color="auto"/>
            <w:left w:val="none" w:sz="0" w:space="0" w:color="auto"/>
            <w:bottom w:val="none" w:sz="0" w:space="0" w:color="auto"/>
            <w:right w:val="none" w:sz="0" w:space="0" w:color="auto"/>
          </w:divBdr>
        </w:div>
        <w:div w:id="1805155132">
          <w:marLeft w:val="0"/>
          <w:marRight w:val="0"/>
          <w:marTop w:val="0"/>
          <w:marBottom w:val="0"/>
          <w:divBdr>
            <w:top w:val="none" w:sz="0" w:space="0" w:color="auto"/>
            <w:left w:val="none" w:sz="0" w:space="0" w:color="auto"/>
            <w:bottom w:val="none" w:sz="0" w:space="0" w:color="auto"/>
            <w:right w:val="none" w:sz="0" w:space="0" w:color="auto"/>
          </w:divBdr>
        </w:div>
        <w:div w:id="1780679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250;blicas.gob.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isco.cuvi@igm.gob.ec"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D63B-8423-4C1E-A623-F2D56A2D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2629</Words>
  <Characters>14464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Calazacon</dc:creator>
  <cp:lastModifiedBy>ladiaz</cp:lastModifiedBy>
  <cp:revision>48</cp:revision>
  <cp:lastPrinted>2020-10-08T15:42:00Z</cp:lastPrinted>
  <dcterms:created xsi:type="dcterms:W3CDTF">2020-10-05T16:49:00Z</dcterms:created>
  <dcterms:modified xsi:type="dcterms:W3CDTF">2020-10-08T15:44:00Z</dcterms:modified>
</cp:coreProperties>
</file>